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C3C7" w14:textId="44179BBC" w:rsidR="00350FCD" w:rsidRDefault="007978E0" w:rsidP="006D296D">
      <w:pPr>
        <w:pStyle w:val="PlainText"/>
        <w:jc w:val="center"/>
        <w:rPr>
          <w:rFonts w:ascii="Times New Roman" w:eastAsia="MS Mincho" w:hAnsi="Times New Roman"/>
          <w:b/>
          <w:bCs/>
          <w:sz w:val="40"/>
          <w:szCs w:val="40"/>
        </w:rPr>
      </w:pPr>
      <w:r w:rsidRPr="006D296D">
        <w:rPr>
          <w:rFonts w:ascii="Times New Roman" w:eastAsia="MS Mincho" w:hAnsi="Times New Roman"/>
          <w:b/>
          <w:bCs/>
          <w:sz w:val="40"/>
          <w:szCs w:val="40"/>
        </w:rPr>
        <w:t xml:space="preserve">ROUND MOUNTAIN WATER </w:t>
      </w:r>
      <w:r w:rsidR="006D296D">
        <w:rPr>
          <w:rFonts w:ascii="Times New Roman" w:eastAsia="MS Mincho" w:hAnsi="Times New Roman"/>
          <w:b/>
          <w:bCs/>
          <w:sz w:val="40"/>
          <w:szCs w:val="40"/>
        </w:rPr>
        <w:t>&amp;</w:t>
      </w:r>
      <w:r w:rsidRPr="006D296D">
        <w:rPr>
          <w:rFonts w:ascii="Times New Roman" w:eastAsia="MS Mincho" w:hAnsi="Times New Roman"/>
          <w:b/>
          <w:bCs/>
          <w:sz w:val="40"/>
          <w:szCs w:val="40"/>
        </w:rPr>
        <w:t xml:space="preserve"> SANITATION DISTRICT</w:t>
      </w:r>
      <w:r w:rsidR="00350FCD">
        <w:rPr>
          <w:rFonts w:ascii="Times New Roman" w:eastAsia="MS Mincho" w:hAnsi="Times New Roman"/>
          <w:b/>
          <w:bCs/>
          <w:sz w:val="40"/>
          <w:szCs w:val="40"/>
        </w:rPr>
        <w:t xml:space="preserve"> </w:t>
      </w:r>
    </w:p>
    <w:p w14:paraId="15015F4C" w14:textId="416D90D8" w:rsidR="007978E0" w:rsidRDefault="006D296D" w:rsidP="006D296D">
      <w:pPr>
        <w:pStyle w:val="PlainText"/>
        <w:jc w:val="center"/>
        <w:rPr>
          <w:rFonts w:ascii="Times New Roman" w:eastAsia="MS Mincho" w:hAnsi="Times New Roman"/>
          <w:b/>
          <w:bCs/>
          <w:sz w:val="40"/>
          <w:szCs w:val="40"/>
        </w:rPr>
      </w:pPr>
      <w:r w:rsidRPr="006D296D">
        <w:rPr>
          <w:rFonts w:ascii="Times New Roman" w:eastAsia="MS Mincho" w:hAnsi="Times New Roman"/>
          <w:b/>
          <w:bCs/>
          <w:sz w:val="40"/>
          <w:szCs w:val="40"/>
        </w:rPr>
        <w:t>RULES AND REGULATIONS</w:t>
      </w:r>
    </w:p>
    <w:p w14:paraId="235A895C" w14:textId="68AF01FB" w:rsidR="00350FCD" w:rsidRPr="00350FCD" w:rsidRDefault="00350FCD" w:rsidP="006D296D">
      <w:pPr>
        <w:pStyle w:val="PlainText"/>
        <w:jc w:val="center"/>
        <w:rPr>
          <w:rFonts w:ascii="Times New Roman" w:eastAsia="MS Mincho" w:hAnsi="Times New Roman"/>
          <w:b/>
          <w:bCs/>
          <w:sz w:val="24"/>
          <w:szCs w:val="24"/>
        </w:rPr>
      </w:pPr>
      <w:r>
        <w:rPr>
          <w:rFonts w:ascii="Times New Roman" w:eastAsia="MS Mincho" w:hAnsi="Times New Roman"/>
          <w:b/>
          <w:bCs/>
          <w:sz w:val="24"/>
          <w:szCs w:val="24"/>
        </w:rPr>
        <w:t>Amended 11/7/2022</w:t>
      </w:r>
      <w:r w:rsidR="0062648D">
        <w:rPr>
          <w:rFonts w:ascii="Times New Roman" w:eastAsia="MS Mincho" w:hAnsi="Times New Roman"/>
          <w:b/>
          <w:bCs/>
          <w:sz w:val="24"/>
          <w:szCs w:val="24"/>
        </w:rPr>
        <w:t>, 12/27/23</w:t>
      </w:r>
    </w:p>
    <w:p w14:paraId="70B19E81" w14:textId="77777777" w:rsidR="007978E0" w:rsidRPr="007978E0" w:rsidRDefault="007978E0" w:rsidP="007978E0">
      <w:pPr>
        <w:pStyle w:val="PlainText"/>
        <w:rPr>
          <w:rFonts w:ascii="Times New Roman" w:eastAsia="MS Mincho" w:hAnsi="Times New Roman"/>
          <w:sz w:val="24"/>
        </w:rPr>
      </w:pPr>
    </w:p>
    <w:p w14:paraId="691AA808" w14:textId="77777777" w:rsidR="007978E0" w:rsidRPr="007978E0" w:rsidRDefault="007978E0" w:rsidP="007978E0">
      <w:pPr>
        <w:pStyle w:val="PlainText"/>
        <w:rPr>
          <w:rFonts w:ascii="Times New Roman" w:eastAsia="MS Mincho" w:hAnsi="Times New Roman"/>
          <w:b/>
          <w:bCs/>
          <w:sz w:val="24"/>
        </w:rPr>
      </w:pPr>
      <w:r w:rsidRPr="007978E0">
        <w:rPr>
          <w:rFonts w:ascii="Times New Roman" w:eastAsia="MS Mincho" w:hAnsi="Times New Roman"/>
          <w:b/>
          <w:bCs/>
          <w:sz w:val="24"/>
        </w:rPr>
        <w:t>SECTION I</w:t>
      </w:r>
    </w:p>
    <w:p w14:paraId="3EAD2DC6" w14:textId="77777777" w:rsidR="007978E0" w:rsidRPr="007978E0" w:rsidRDefault="007978E0" w:rsidP="007978E0">
      <w:pPr>
        <w:pStyle w:val="PlainText"/>
        <w:rPr>
          <w:rFonts w:ascii="Times New Roman" w:eastAsia="MS Mincho" w:hAnsi="Times New Roman"/>
          <w:b/>
          <w:bCs/>
          <w:sz w:val="24"/>
        </w:rPr>
      </w:pPr>
    </w:p>
    <w:p w14:paraId="14C1C9DE" w14:textId="77777777" w:rsidR="007978E0" w:rsidRPr="007978E0" w:rsidRDefault="007978E0" w:rsidP="007978E0">
      <w:pPr>
        <w:pStyle w:val="PlainText"/>
        <w:rPr>
          <w:rFonts w:ascii="Times New Roman" w:eastAsia="MS Mincho" w:hAnsi="Times New Roman"/>
          <w:b/>
          <w:bCs/>
          <w:sz w:val="24"/>
        </w:rPr>
      </w:pPr>
      <w:r w:rsidRPr="007978E0">
        <w:rPr>
          <w:rFonts w:ascii="Times New Roman" w:eastAsia="MS Mincho" w:hAnsi="Times New Roman"/>
          <w:b/>
          <w:bCs/>
          <w:sz w:val="24"/>
        </w:rPr>
        <w:t>GENERAL - EXPLANATORY MATERIAL</w:t>
      </w:r>
    </w:p>
    <w:p w14:paraId="696A0151" w14:textId="77777777" w:rsidR="007978E0" w:rsidRPr="007978E0" w:rsidRDefault="007978E0" w:rsidP="007978E0">
      <w:pPr>
        <w:pStyle w:val="PlainText"/>
        <w:rPr>
          <w:rFonts w:ascii="Times New Roman" w:eastAsia="MS Mincho" w:hAnsi="Times New Roman"/>
          <w:b/>
          <w:bCs/>
          <w:sz w:val="24"/>
        </w:rPr>
      </w:pPr>
    </w:p>
    <w:p w14:paraId="22C17F0F" w14:textId="16FC3972"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b/>
          <w:bCs/>
          <w:sz w:val="24"/>
        </w:rPr>
        <w:t>1.1 POLICY AND PURPOSE.</w:t>
      </w:r>
      <w:r w:rsidRPr="007978E0">
        <w:rPr>
          <w:rFonts w:ascii="Times New Roman" w:eastAsia="MS Mincho" w:hAnsi="Times New Roman"/>
          <w:sz w:val="24"/>
        </w:rPr>
        <w:t xml:space="preserve"> It is hereby declared that the </w:t>
      </w:r>
      <w:r w:rsidR="006D296D">
        <w:rPr>
          <w:rFonts w:ascii="Times New Roman" w:eastAsia="MS Mincho" w:hAnsi="Times New Roman"/>
          <w:sz w:val="24"/>
        </w:rPr>
        <w:t>Rules</w:t>
      </w:r>
      <w:r w:rsidRPr="007978E0">
        <w:rPr>
          <w:rFonts w:ascii="Times New Roman" w:eastAsia="MS Mincho" w:hAnsi="Times New Roman"/>
          <w:sz w:val="24"/>
        </w:rPr>
        <w:t xml:space="preserve"> and Regulations hereinafter set forth will serve a public use and are necessary to insure and protect the health, safety, prosperity, security, and general welfare of the inhabitants of the Round Mountain Water and Sanitation District</w:t>
      </w:r>
      <w:r w:rsidR="006D296D">
        <w:rPr>
          <w:rFonts w:ascii="Times New Roman" w:eastAsia="MS Mincho" w:hAnsi="Times New Roman"/>
          <w:sz w:val="24"/>
        </w:rPr>
        <w:t>.</w:t>
      </w:r>
      <w:r w:rsidRPr="007978E0">
        <w:rPr>
          <w:rFonts w:ascii="Times New Roman" w:eastAsia="MS Mincho" w:hAnsi="Times New Roman"/>
          <w:sz w:val="24"/>
        </w:rPr>
        <w:t xml:space="preserve"> The purpose of the fees and regulations is to provide for the control, management, and operation of the water and sewage system</w:t>
      </w:r>
      <w:r w:rsidR="006D296D">
        <w:rPr>
          <w:rFonts w:ascii="Times New Roman" w:eastAsia="MS Mincho" w:hAnsi="Times New Roman"/>
          <w:sz w:val="24"/>
        </w:rPr>
        <w:t>s</w:t>
      </w:r>
      <w:r w:rsidRPr="007978E0">
        <w:rPr>
          <w:rFonts w:ascii="Times New Roman" w:eastAsia="MS Mincho" w:hAnsi="Times New Roman"/>
          <w:sz w:val="24"/>
        </w:rPr>
        <w:t xml:space="preserve"> of the District including additions, extensions, and connections thereto.</w:t>
      </w:r>
    </w:p>
    <w:p w14:paraId="743414E0" w14:textId="77777777" w:rsidR="007978E0" w:rsidRPr="007978E0" w:rsidRDefault="007978E0" w:rsidP="007978E0">
      <w:pPr>
        <w:pStyle w:val="PlainText"/>
        <w:rPr>
          <w:rFonts w:ascii="Times New Roman" w:eastAsia="MS Mincho" w:hAnsi="Times New Roman"/>
          <w:sz w:val="24"/>
        </w:rPr>
      </w:pPr>
    </w:p>
    <w:p w14:paraId="0D11B895" w14:textId="6534902C"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b/>
          <w:bCs/>
          <w:sz w:val="24"/>
        </w:rPr>
        <w:t>1.2 DEFINITIONS.</w:t>
      </w:r>
      <w:r w:rsidRPr="007978E0">
        <w:rPr>
          <w:rFonts w:ascii="Times New Roman" w:eastAsia="MS Mincho" w:hAnsi="Times New Roman"/>
          <w:sz w:val="24"/>
        </w:rPr>
        <w:t xml:space="preserve"> Unless the context specifically indicates otherwise, the meaning of terms used herein shall be as follows:</w:t>
      </w:r>
    </w:p>
    <w:p w14:paraId="7BE2F27C" w14:textId="77777777" w:rsidR="007978E0" w:rsidRPr="007978E0" w:rsidRDefault="007978E0" w:rsidP="007978E0">
      <w:pPr>
        <w:pStyle w:val="PlainText"/>
        <w:rPr>
          <w:rFonts w:ascii="Times New Roman" w:eastAsia="MS Mincho" w:hAnsi="Times New Roman"/>
          <w:sz w:val="24"/>
        </w:rPr>
      </w:pPr>
    </w:p>
    <w:p w14:paraId="4C7D6E64"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"Actual Cost" shall mean all direct costs applicable to the construction, engineering, inspection plan approval fees, "as-built" drawings, and other costs necessary for completion.</w:t>
      </w:r>
    </w:p>
    <w:p w14:paraId="0300C92D" w14:textId="77777777" w:rsidR="007978E0" w:rsidRPr="007978E0" w:rsidRDefault="007978E0" w:rsidP="007978E0">
      <w:pPr>
        <w:pStyle w:val="PlainText"/>
        <w:rPr>
          <w:rFonts w:ascii="Times New Roman" w:eastAsia="MS Mincho" w:hAnsi="Times New Roman"/>
          <w:sz w:val="24"/>
        </w:rPr>
      </w:pPr>
    </w:p>
    <w:p w14:paraId="50326477"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"Board" and "Board of Directors" shall mean the governing body of the Round Mountain Water and Sanitation District.</w:t>
      </w:r>
    </w:p>
    <w:p w14:paraId="38450E03" w14:textId="77777777" w:rsidR="007978E0" w:rsidRPr="007978E0" w:rsidRDefault="007978E0" w:rsidP="007978E0">
      <w:pPr>
        <w:pStyle w:val="PlainText"/>
        <w:rPr>
          <w:rFonts w:ascii="Times New Roman" w:eastAsia="MS Mincho" w:hAnsi="Times New Roman"/>
          <w:sz w:val="24"/>
        </w:rPr>
      </w:pPr>
    </w:p>
    <w:p w14:paraId="4C375F55"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"Building" shall be defined to be an enclosed habitable structure with outside walls and a roof designed and constructed for permanent shelter of persons and inhabitable as a dwelling or business. This includes Mobile Homes, which have been either recorded as an improvement with the County or possess valid license plates.</w:t>
      </w:r>
    </w:p>
    <w:p w14:paraId="03511C58" w14:textId="77777777" w:rsidR="007978E0" w:rsidRPr="007978E0" w:rsidRDefault="007978E0" w:rsidP="007978E0">
      <w:pPr>
        <w:pStyle w:val="PlainText"/>
        <w:rPr>
          <w:rFonts w:ascii="Times New Roman" w:eastAsia="MS Mincho" w:hAnsi="Times New Roman"/>
          <w:sz w:val="24"/>
        </w:rPr>
      </w:pPr>
    </w:p>
    <w:p w14:paraId="59B914FD"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"Building Drain" shall mean that part of the lowest horizontal piping of a building drainage system from the stack or horizontal branch, exclusive of storm sewer, extending to a point not less than five feet outside of the building wall.</w:t>
      </w:r>
    </w:p>
    <w:p w14:paraId="2C671085" w14:textId="77777777" w:rsidR="007978E0" w:rsidRPr="007978E0" w:rsidRDefault="007978E0" w:rsidP="007978E0">
      <w:pPr>
        <w:pStyle w:val="PlainText"/>
        <w:rPr>
          <w:rFonts w:ascii="Times New Roman" w:eastAsia="MS Mincho" w:hAnsi="Times New Roman"/>
          <w:sz w:val="24"/>
        </w:rPr>
      </w:pPr>
    </w:p>
    <w:p w14:paraId="08F18A4C" w14:textId="08CA1102"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 xml:space="preserve">"Contractor" shall mean any person, firm, or corporation </w:t>
      </w:r>
      <w:r w:rsidR="006D296D">
        <w:rPr>
          <w:rFonts w:ascii="Times New Roman" w:eastAsia="MS Mincho" w:hAnsi="Times New Roman"/>
          <w:sz w:val="24"/>
        </w:rPr>
        <w:t>approved</w:t>
      </w:r>
      <w:r w:rsidRPr="007978E0">
        <w:rPr>
          <w:rFonts w:ascii="Times New Roman" w:eastAsia="MS Mincho" w:hAnsi="Times New Roman"/>
          <w:sz w:val="24"/>
        </w:rPr>
        <w:t xml:space="preserve"> by the District to perform work and to furnish materials therefore within the District.</w:t>
      </w:r>
    </w:p>
    <w:p w14:paraId="35534021" w14:textId="77777777" w:rsidR="007978E0" w:rsidRPr="007978E0" w:rsidRDefault="007978E0" w:rsidP="007978E0">
      <w:pPr>
        <w:pStyle w:val="PlainText"/>
        <w:rPr>
          <w:rFonts w:ascii="Times New Roman" w:eastAsia="MS Mincho" w:hAnsi="Times New Roman"/>
          <w:sz w:val="24"/>
        </w:rPr>
      </w:pPr>
    </w:p>
    <w:p w14:paraId="55D00682" w14:textId="3FEA30C5"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 xml:space="preserve">"Customer" shall mean any person, company, corporation, or governmental authority or agency authorized to connect to </w:t>
      </w:r>
      <w:r w:rsidR="006D296D">
        <w:rPr>
          <w:rFonts w:ascii="Times New Roman" w:eastAsia="MS Mincho" w:hAnsi="Times New Roman"/>
          <w:sz w:val="24"/>
        </w:rPr>
        <w:t>District water or sewer systems</w:t>
      </w:r>
      <w:r w:rsidRPr="007978E0">
        <w:rPr>
          <w:rFonts w:ascii="Times New Roman" w:eastAsia="MS Mincho" w:hAnsi="Times New Roman"/>
          <w:sz w:val="24"/>
        </w:rPr>
        <w:t xml:space="preserve"> under a permit issued by the Board.</w:t>
      </w:r>
    </w:p>
    <w:p w14:paraId="28967EDF" w14:textId="77777777" w:rsidR="007978E0" w:rsidRPr="007978E0" w:rsidRDefault="007978E0" w:rsidP="007978E0">
      <w:pPr>
        <w:pStyle w:val="PlainText"/>
        <w:rPr>
          <w:rFonts w:ascii="Times New Roman" w:eastAsia="MS Mincho" w:hAnsi="Times New Roman"/>
          <w:sz w:val="24"/>
        </w:rPr>
      </w:pPr>
    </w:p>
    <w:p w14:paraId="308DFC17"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"District" shall mean the Round Mountain Water and Sanitation District.</w:t>
      </w:r>
    </w:p>
    <w:p w14:paraId="520CD858" w14:textId="77777777" w:rsidR="007978E0" w:rsidRPr="007978E0" w:rsidRDefault="007978E0" w:rsidP="007978E0">
      <w:pPr>
        <w:pStyle w:val="PlainText"/>
        <w:rPr>
          <w:rFonts w:ascii="Times New Roman" w:eastAsia="MS Mincho" w:hAnsi="Times New Roman"/>
          <w:sz w:val="24"/>
        </w:rPr>
      </w:pPr>
    </w:p>
    <w:p w14:paraId="51D48794"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lastRenderedPageBreak/>
        <w:t>"Industrial Wastes" shall mean the liquid wastes from industrial processes, as distinct from sanitary sewage.</w:t>
      </w:r>
    </w:p>
    <w:p w14:paraId="616209E9" w14:textId="77777777" w:rsidR="007978E0" w:rsidRPr="007978E0" w:rsidRDefault="007978E0" w:rsidP="007978E0">
      <w:pPr>
        <w:pStyle w:val="PlainText"/>
        <w:rPr>
          <w:rFonts w:ascii="Times New Roman" w:eastAsia="MS Mincho" w:hAnsi="Times New Roman"/>
          <w:sz w:val="24"/>
        </w:rPr>
      </w:pPr>
    </w:p>
    <w:p w14:paraId="092324FC"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"Owner" shall mean the person owning the real property served by water and sewer service.</w:t>
      </w:r>
    </w:p>
    <w:p w14:paraId="244E9C42" w14:textId="77777777" w:rsidR="007978E0" w:rsidRPr="007978E0" w:rsidRDefault="007978E0" w:rsidP="007978E0">
      <w:pPr>
        <w:pStyle w:val="PlainText"/>
        <w:rPr>
          <w:rFonts w:ascii="Times New Roman" w:eastAsia="MS Mincho" w:hAnsi="Times New Roman"/>
          <w:sz w:val="24"/>
        </w:rPr>
      </w:pPr>
    </w:p>
    <w:p w14:paraId="76CD591B"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"Permit" shall mean written permission of the Board to connect to a public sewer or public water main of the Round Mountain Water and Sanitation District and pursuant to the Fees and Regulations of the District.</w:t>
      </w:r>
    </w:p>
    <w:p w14:paraId="3EE04570" w14:textId="77777777" w:rsidR="007978E0" w:rsidRPr="007978E0" w:rsidRDefault="007978E0" w:rsidP="007978E0">
      <w:pPr>
        <w:pStyle w:val="PlainText"/>
        <w:rPr>
          <w:rFonts w:ascii="Times New Roman" w:eastAsia="MS Mincho" w:hAnsi="Times New Roman"/>
          <w:sz w:val="24"/>
        </w:rPr>
      </w:pPr>
    </w:p>
    <w:p w14:paraId="3CD4B16E"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"Person" shall mean any individual, firm, company, association, society, corporation or group.</w:t>
      </w:r>
    </w:p>
    <w:p w14:paraId="46A79756" w14:textId="77777777" w:rsidR="007978E0" w:rsidRPr="007978E0" w:rsidRDefault="007978E0" w:rsidP="007978E0">
      <w:pPr>
        <w:pStyle w:val="PlainText"/>
        <w:rPr>
          <w:rFonts w:ascii="Times New Roman" w:eastAsia="MS Mincho" w:hAnsi="Times New Roman"/>
          <w:sz w:val="24"/>
        </w:rPr>
      </w:pPr>
    </w:p>
    <w:p w14:paraId="266597EF"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"Public Sewer" shall mean a sewer main which is owned and controlled by the District and which is located on public streets or public rights-of-way.</w:t>
      </w:r>
    </w:p>
    <w:p w14:paraId="22826F90" w14:textId="77777777" w:rsidR="007978E0" w:rsidRPr="007978E0" w:rsidRDefault="007978E0" w:rsidP="007978E0">
      <w:pPr>
        <w:pStyle w:val="PlainText"/>
        <w:rPr>
          <w:rFonts w:ascii="Times New Roman" w:eastAsia="MS Mincho" w:hAnsi="Times New Roman"/>
          <w:sz w:val="24"/>
        </w:rPr>
      </w:pPr>
    </w:p>
    <w:p w14:paraId="00FEA296"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"Sewage" shall mean any liquid waste containing animal or vegetable matter in suspension or solution from residences, business buildings, institutions, and industrial establishments.</w:t>
      </w:r>
    </w:p>
    <w:p w14:paraId="43AFFB9B" w14:textId="77777777" w:rsidR="007978E0" w:rsidRPr="007978E0" w:rsidRDefault="007978E0" w:rsidP="007978E0">
      <w:pPr>
        <w:pStyle w:val="PlainText"/>
        <w:rPr>
          <w:rFonts w:ascii="Times New Roman" w:eastAsia="MS Mincho" w:hAnsi="Times New Roman"/>
          <w:sz w:val="24"/>
        </w:rPr>
      </w:pPr>
    </w:p>
    <w:p w14:paraId="51543C1B"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"Sewer" shall mean a pipe or conduit for carrying sewage.</w:t>
      </w:r>
    </w:p>
    <w:p w14:paraId="2792B219" w14:textId="77777777" w:rsidR="007978E0" w:rsidRPr="007978E0" w:rsidRDefault="007978E0" w:rsidP="007978E0">
      <w:pPr>
        <w:pStyle w:val="PlainText"/>
        <w:rPr>
          <w:rFonts w:ascii="Times New Roman" w:eastAsia="MS Mincho" w:hAnsi="Times New Roman"/>
          <w:sz w:val="24"/>
        </w:rPr>
      </w:pPr>
    </w:p>
    <w:p w14:paraId="41C73E33"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"Sewer Service Line" shall mean the extension from the building drain to the public sewer.</w:t>
      </w:r>
    </w:p>
    <w:p w14:paraId="13AA118F" w14:textId="77777777" w:rsidR="007978E0" w:rsidRPr="007978E0" w:rsidRDefault="007978E0" w:rsidP="007978E0">
      <w:pPr>
        <w:pStyle w:val="PlainText"/>
        <w:rPr>
          <w:rFonts w:ascii="Times New Roman" w:eastAsia="MS Mincho" w:hAnsi="Times New Roman"/>
          <w:sz w:val="24"/>
        </w:rPr>
      </w:pPr>
    </w:p>
    <w:p w14:paraId="7E70450E"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"Shall" is mandatory.</w:t>
      </w:r>
    </w:p>
    <w:p w14:paraId="34162D70" w14:textId="77777777" w:rsidR="007978E0" w:rsidRPr="007978E0" w:rsidRDefault="007978E0" w:rsidP="007978E0">
      <w:pPr>
        <w:pStyle w:val="PlainText"/>
        <w:rPr>
          <w:rFonts w:ascii="Times New Roman" w:eastAsia="MS Mincho" w:hAnsi="Times New Roman"/>
          <w:sz w:val="24"/>
        </w:rPr>
      </w:pPr>
    </w:p>
    <w:p w14:paraId="776F7173"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"Stub-in" shall mean that part of the service line lying within the public right-of-way. When installed in the public right-of-way, curb valves, curb boxes, meters, meter boxes, and the line itself shall all be considered a part of the stub-in.</w:t>
      </w:r>
    </w:p>
    <w:p w14:paraId="096040D1" w14:textId="77777777" w:rsidR="007978E0" w:rsidRPr="007978E0" w:rsidRDefault="007978E0" w:rsidP="007978E0">
      <w:pPr>
        <w:pStyle w:val="PlainText"/>
        <w:rPr>
          <w:rFonts w:ascii="Times New Roman" w:eastAsia="MS Mincho" w:hAnsi="Times New Roman"/>
          <w:sz w:val="24"/>
        </w:rPr>
      </w:pPr>
    </w:p>
    <w:p w14:paraId="4CA3451A"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"Tap" or "Connection" shall mean the connecting of the service line to the water main or sewer main.</w:t>
      </w:r>
    </w:p>
    <w:p w14:paraId="2E9ED29C" w14:textId="77777777" w:rsidR="007978E0" w:rsidRPr="007978E0" w:rsidRDefault="007978E0" w:rsidP="007978E0">
      <w:pPr>
        <w:pStyle w:val="PlainText"/>
        <w:rPr>
          <w:rFonts w:ascii="Times New Roman" w:eastAsia="MS Mincho" w:hAnsi="Times New Roman"/>
          <w:sz w:val="24"/>
        </w:rPr>
      </w:pPr>
    </w:p>
    <w:p w14:paraId="1E026E2F"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"User" shall mean any person to whom water and/or sewer service is supplied.</w:t>
      </w:r>
    </w:p>
    <w:p w14:paraId="5E49CDCD" w14:textId="77777777" w:rsidR="007978E0" w:rsidRPr="007978E0" w:rsidRDefault="007978E0" w:rsidP="007978E0">
      <w:pPr>
        <w:pStyle w:val="PlainText"/>
        <w:rPr>
          <w:rFonts w:ascii="Times New Roman" w:eastAsia="MS Mincho" w:hAnsi="Times New Roman"/>
          <w:sz w:val="24"/>
        </w:rPr>
      </w:pPr>
    </w:p>
    <w:p w14:paraId="50690B50"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"Water Main" shall mean a District-owned water pipeline, carrying potable water only and shall be installed in a public street or right of way.</w:t>
      </w:r>
    </w:p>
    <w:p w14:paraId="68E3CDBB" w14:textId="77777777" w:rsidR="007978E0" w:rsidRPr="007978E0" w:rsidRDefault="007978E0" w:rsidP="007978E0">
      <w:pPr>
        <w:pStyle w:val="PlainText"/>
        <w:rPr>
          <w:rFonts w:ascii="Times New Roman" w:eastAsia="MS Mincho" w:hAnsi="Times New Roman"/>
          <w:sz w:val="24"/>
        </w:rPr>
      </w:pPr>
    </w:p>
    <w:p w14:paraId="06587EB1"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"Water Service Line" shall mean the water line extending from the water main to the customer's building. This shall not include the tap on the main or the corporation cock.</w:t>
      </w:r>
    </w:p>
    <w:p w14:paraId="0C00F42B" w14:textId="77777777" w:rsidR="007978E0" w:rsidRPr="007978E0" w:rsidRDefault="007978E0" w:rsidP="007978E0">
      <w:pPr>
        <w:pStyle w:val="PlainText"/>
        <w:rPr>
          <w:rFonts w:ascii="Times New Roman" w:eastAsia="MS Mincho" w:hAnsi="Times New Roman"/>
          <w:sz w:val="24"/>
        </w:rPr>
      </w:pPr>
    </w:p>
    <w:p w14:paraId="1BA3BB03"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 xml:space="preserve">ANY OTHER TERM not herein defined shall be defined as presented in the "Glossary-Water and Sewage Control Engineering," A.P.H.A., A.S.C.E. and W.P.C.E., latest edition.    </w:t>
      </w:r>
    </w:p>
    <w:p w14:paraId="4F5DDDD5" w14:textId="77777777" w:rsidR="007978E0" w:rsidRDefault="007978E0" w:rsidP="003158F9">
      <w:pPr>
        <w:pStyle w:val="PlainText"/>
        <w:rPr>
          <w:rFonts w:ascii="Times New Roman" w:eastAsia="MS Mincho" w:hAnsi="Times New Roman"/>
          <w:b/>
          <w:bCs/>
          <w:sz w:val="24"/>
          <w:szCs w:val="24"/>
        </w:rPr>
      </w:pPr>
    </w:p>
    <w:p w14:paraId="22523660" w14:textId="77777777" w:rsidR="007978E0" w:rsidRDefault="007978E0" w:rsidP="003158F9">
      <w:pPr>
        <w:pStyle w:val="PlainText"/>
        <w:rPr>
          <w:rFonts w:ascii="Times New Roman" w:eastAsia="MS Mincho" w:hAnsi="Times New Roman"/>
          <w:b/>
          <w:bCs/>
          <w:sz w:val="24"/>
          <w:szCs w:val="24"/>
        </w:rPr>
      </w:pPr>
    </w:p>
    <w:p w14:paraId="693ABFDF" w14:textId="77777777" w:rsidR="007978E0" w:rsidRDefault="007978E0" w:rsidP="003158F9">
      <w:pPr>
        <w:pStyle w:val="PlainText"/>
        <w:rPr>
          <w:rFonts w:ascii="Times New Roman" w:eastAsia="MS Mincho" w:hAnsi="Times New Roman"/>
          <w:b/>
          <w:bCs/>
          <w:sz w:val="24"/>
          <w:szCs w:val="24"/>
        </w:rPr>
      </w:pPr>
    </w:p>
    <w:p w14:paraId="5BD1DE5A" w14:textId="77777777" w:rsidR="007978E0" w:rsidRDefault="007978E0" w:rsidP="003158F9">
      <w:pPr>
        <w:pStyle w:val="PlainText"/>
        <w:rPr>
          <w:rFonts w:ascii="Times New Roman" w:eastAsia="MS Mincho" w:hAnsi="Times New Roman"/>
          <w:b/>
          <w:bCs/>
          <w:sz w:val="24"/>
          <w:szCs w:val="24"/>
        </w:rPr>
      </w:pPr>
    </w:p>
    <w:p w14:paraId="0A0C63F3" w14:textId="77777777" w:rsidR="007978E0" w:rsidRDefault="007978E0" w:rsidP="003158F9">
      <w:pPr>
        <w:pStyle w:val="PlainText"/>
        <w:rPr>
          <w:rFonts w:ascii="Times New Roman" w:eastAsia="MS Mincho" w:hAnsi="Times New Roman"/>
          <w:b/>
          <w:bCs/>
          <w:sz w:val="24"/>
          <w:szCs w:val="24"/>
        </w:rPr>
      </w:pPr>
    </w:p>
    <w:p w14:paraId="770BDD43" w14:textId="1D4C0FF1" w:rsidR="003158F9" w:rsidRPr="000148CA" w:rsidRDefault="003158F9" w:rsidP="003158F9">
      <w:pPr>
        <w:pStyle w:val="PlainText"/>
        <w:rPr>
          <w:rFonts w:ascii="Times New Roman" w:eastAsia="MS Mincho" w:hAnsi="Times New Roman"/>
          <w:b/>
          <w:bCs/>
          <w:sz w:val="24"/>
          <w:szCs w:val="24"/>
        </w:rPr>
      </w:pPr>
      <w:r w:rsidRPr="000148CA">
        <w:rPr>
          <w:rFonts w:ascii="Times New Roman" w:eastAsia="MS Mincho" w:hAnsi="Times New Roman"/>
          <w:b/>
          <w:bCs/>
          <w:sz w:val="24"/>
          <w:szCs w:val="24"/>
        </w:rPr>
        <w:lastRenderedPageBreak/>
        <w:t>SECTION 2</w:t>
      </w:r>
    </w:p>
    <w:p w14:paraId="1D344588" w14:textId="77777777" w:rsidR="003158F9" w:rsidRPr="000148CA" w:rsidRDefault="003158F9" w:rsidP="003158F9">
      <w:pPr>
        <w:pStyle w:val="PlainText"/>
        <w:rPr>
          <w:rFonts w:ascii="Times New Roman" w:eastAsia="MS Mincho" w:hAnsi="Times New Roman"/>
          <w:b/>
          <w:bCs/>
          <w:sz w:val="24"/>
          <w:szCs w:val="24"/>
        </w:rPr>
      </w:pPr>
    </w:p>
    <w:p w14:paraId="795C4559" w14:textId="77777777" w:rsidR="003158F9" w:rsidRPr="000148CA" w:rsidRDefault="003158F9" w:rsidP="003158F9">
      <w:pPr>
        <w:pStyle w:val="PlainText"/>
        <w:rPr>
          <w:rFonts w:ascii="Times New Roman" w:eastAsia="MS Mincho" w:hAnsi="Times New Roman"/>
          <w:b/>
          <w:bCs/>
          <w:sz w:val="24"/>
          <w:szCs w:val="24"/>
        </w:rPr>
      </w:pPr>
      <w:r w:rsidRPr="000148CA">
        <w:rPr>
          <w:rFonts w:ascii="Times New Roman" w:eastAsia="MS Mincho" w:hAnsi="Times New Roman"/>
          <w:b/>
          <w:bCs/>
          <w:sz w:val="24"/>
          <w:szCs w:val="24"/>
        </w:rPr>
        <w:t xml:space="preserve">CONDITIONS OF USE OF WATER AND SEWER SYSTEMS </w:t>
      </w:r>
    </w:p>
    <w:p w14:paraId="63DD6A74" w14:textId="77777777" w:rsidR="003158F9" w:rsidRPr="000148CA" w:rsidRDefault="003158F9" w:rsidP="003158F9">
      <w:pPr>
        <w:pStyle w:val="PlainText"/>
        <w:rPr>
          <w:rFonts w:ascii="Times New Roman" w:eastAsia="MS Mincho" w:hAnsi="Times New Roman"/>
          <w:b/>
          <w:bCs/>
          <w:sz w:val="24"/>
          <w:szCs w:val="24"/>
        </w:rPr>
      </w:pPr>
    </w:p>
    <w:p w14:paraId="4049DF8C" w14:textId="766836ED"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b/>
          <w:bCs/>
          <w:sz w:val="24"/>
          <w:szCs w:val="24"/>
        </w:rPr>
        <w:t xml:space="preserve">2.1 WHO MAY USE. </w:t>
      </w:r>
      <w:bookmarkStart w:id="0" w:name="_Hlk33624477"/>
      <w:r w:rsidRPr="000148CA">
        <w:rPr>
          <w:rFonts w:ascii="Times New Roman" w:eastAsia="MS Mincho" w:hAnsi="Times New Roman"/>
          <w:sz w:val="24"/>
          <w:szCs w:val="24"/>
        </w:rPr>
        <w:t>Water and sewage service can be furnished only to propert</w:t>
      </w:r>
      <w:r w:rsidR="00EC55C3">
        <w:rPr>
          <w:rFonts w:ascii="Times New Roman" w:eastAsia="MS Mincho" w:hAnsi="Times New Roman"/>
          <w:sz w:val="24"/>
          <w:szCs w:val="24"/>
        </w:rPr>
        <w:t>ies</w:t>
      </w:r>
      <w:r w:rsidRPr="000148CA">
        <w:rPr>
          <w:rFonts w:ascii="Times New Roman" w:eastAsia="MS Mincho" w:hAnsi="Times New Roman"/>
          <w:sz w:val="24"/>
          <w:szCs w:val="24"/>
        </w:rPr>
        <w:t xml:space="preserve"> included within, and subject to taxation</w:t>
      </w:r>
      <w:r w:rsidR="00EC55C3">
        <w:rPr>
          <w:rFonts w:ascii="Times New Roman" w:eastAsia="MS Mincho" w:hAnsi="Times New Roman"/>
          <w:sz w:val="24"/>
          <w:szCs w:val="24"/>
        </w:rPr>
        <w:t>,</w:t>
      </w:r>
      <w:r w:rsidRPr="000148CA">
        <w:rPr>
          <w:rFonts w:ascii="Times New Roman" w:eastAsia="MS Mincho" w:hAnsi="Times New Roman"/>
          <w:sz w:val="24"/>
          <w:szCs w:val="24"/>
        </w:rPr>
        <w:t xml:space="preserve"> by the District</w:t>
      </w:r>
      <w:r w:rsidR="00EC55C3">
        <w:rPr>
          <w:rFonts w:ascii="Times New Roman" w:eastAsia="MS Mincho" w:hAnsi="Times New Roman"/>
          <w:sz w:val="24"/>
          <w:szCs w:val="24"/>
        </w:rPr>
        <w:t>,</w:t>
      </w:r>
      <w:r w:rsidRPr="000148CA">
        <w:rPr>
          <w:rFonts w:ascii="Times New Roman" w:eastAsia="MS Mincho" w:hAnsi="Times New Roman"/>
          <w:sz w:val="24"/>
          <w:szCs w:val="24"/>
        </w:rPr>
        <w:t xml:space="preserve"> except as otherwise provided herein and approved by the Board</w:t>
      </w:r>
      <w:r w:rsidR="00EC55C3">
        <w:rPr>
          <w:rFonts w:ascii="Times New Roman" w:eastAsia="MS Mincho" w:hAnsi="Times New Roman"/>
          <w:sz w:val="24"/>
          <w:szCs w:val="24"/>
        </w:rPr>
        <w:t xml:space="preserve"> of Directors (Board)</w:t>
      </w:r>
      <w:r w:rsidRPr="000148CA">
        <w:rPr>
          <w:rFonts w:ascii="Times New Roman" w:eastAsia="MS Mincho" w:hAnsi="Times New Roman"/>
          <w:sz w:val="24"/>
          <w:szCs w:val="24"/>
        </w:rPr>
        <w:t>.</w:t>
      </w:r>
    </w:p>
    <w:bookmarkEnd w:id="0"/>
    <w:p w14:paraId="6D11DDEA" w14:textId="77777777" w:rsidR="003158F9" w:rsidRPr="000148CA" w:rsidRDefault="003158F9" w:rsidP="003158F9">
      <w:pPr>
        <w:pStyle w:val="PlainText"/>
        <w:rPr>
          <w:rFonts w:ascii="Times New Roman" w:eastAsia="MS Mincho" w:hAnsi="Times New Roman"/>
          <w:sz w:val="24"/>
          <w:szCs w:val="24"/>
        </w:rPr>
      </w:pPr>
    </w:p>
    <w:p w14:paraId="617B54F7" w14:textId="25C3164F"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No person shall connect to</w:t>
      </w:r>
      <w:r w:rsidR="00630B79">
        <w:rPr>
          <w:rFonts w:ascii="Times New Roman" w:eastAsia="MS Mincho" w:hAnsi="Times New Roman"/>
          <w:sz w:val="24"/>
          <w:szCs w:val="24"/>
        </w:rPr>
        <w:t xml:space="preserve"> </w:t>
      </w:r>
      <w:r w:rsidRPr="000148CA">
        <w:rPr>
          <w:rFonts w:ascii="Times New Roman" w:eastAsia="MS Mincho" w:hAnsi="Times New Roman"/>
          <w:sz w:val="24"/>
          <w:szCs w:val="24"/>
        </w:rPr>
        <w:t xml:space="preserve">or use the District's water or sewer system without obtaining a written permit from the District and </w:t>
      </w:r>
      <w:r w:rsidR="00630B79">
        <w:rPr>
          <w:rFonts w:ascii="Times New Roman" w:eastAsia="MS Mincho" w:hAnsi="Times New Roman"/>
          <w:sz w:val="24"/>
          <w:szCs w:val="24"/>
        </w:rPr>
        <w:t>paying all applicable District fees (including without limitation tap fees and connection charges) and complying with all applicable District Regulations. No water or sewer service will be provided</w:t>
      </w:r>
      <w:r w:rsidR="00AB5716">
        <w:rPr>
          <w:rFonts w:ascii="Times New Roman" w:eastAsia="MS Mincho" w:hAnsi="Times New Roman"/>
          <w:sz w:val="24"/>
          <w:szCs w:val="24"/>
        </w:rPr>
        <w:t xml:space="preserve"> until all past charges are paid.</w:t>
      </w:r>
    </w:p>
    <w:p w14:paraId="5377646A" w14:textId="77777777" w:rsidR="003158F9" w:rsidRPr="000148CA" w:rsidRDefault="003158F9" w:rsidP="003158F9">
      <w:pPr>
        <w:pStyle w:val="PlainText"/>
        <w:rPr>
          <w:rFonts w:ascii="Times New Roman" w:eastAsia="MS Mincho" w:hAnsi="Times New Roman"/>
          <w:sz w:val="24"/>
          <w:szCs w:val="24"/>
        </w:rPr>
      </w:pPr>
    </w:p>
    <w:p w14:paraId="26542ACC" w14:textId="33A22EC1" w:rsidR="003158F9" w:rsidRPr="000148CA" w:rsidRDefault="00AB5716" w:rsidP="003158F9">
      <w:pPr>
        <w:pStyle w:val="PlainText"/>
        <w:rPr>
          <w:rFonts w:ascii="Times New Roman" w:eastAsia="MS Mincho" w:hAnsi="Times New Roman"/>
          <w:sz w:val="24"/>
          <w:szCs w:val="24"/>
        </w:rPr>
      </w:pPr>
      <w:r>
        <w:rPr>
          <w:rFonts w:ascii="Times New Roman" w:eastAsia="MS Mincho" w:hAnsi="Times New Roman"/>
          <w:sz w:val="24"/>
          <w:szCs w:val="24"/>
        </w:rPr>
        <w:t>The District shall not provide stand-alone water or sewer service unless both services are not reasonably available to the subject property.</w:t>
      </w:r>
    </w:p>
    <w:p w14:paraId="05FAAA5B" w14:textId="77777777" w:rsidR="003158F9" w:rsidRPr="000148CA" w:rsidRDefault="003158F9" w:rsidP="003158F9">
      <w:pPr>
        <w:pStyle w:val="PlainText"/>
        <w:rPr>
          <w:rFonts w:ascii="Times New Roman" w:eastAsia="MS Mincho" w:hAnsi="Times New Roman"/>
          <w:sz w:val="24"/>
          <w:szCs w:val="24"/>
        </w:rPr>
      </w:pPr>
    </w:p>
    <w:p w14:paraId="7C661B27" w14:textId="1F443B68"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Unless specifically exempted by the Board, any </w:t>
      </w:r>
      <w:r w:rsidR="009F5947">
        <w:rPr>
          <w:rFonts w:ascii="Times New Roman" w:eastAsia="MS Mincho" w:hAnsi="Times New Roman"/>
          <w:sz w:val="24"/>
          <w:szCs w:val="24"/>
        </w:rPr>
        <w:t>s</w:t>
      </w:r>
      <w:r w:rsidR="00AB5716">
        <w:rPr>
          <w:rFonts w:ascii="Times New Roman" w:eastAsia="MS Mincho" w:hAnsi="Times New Roman"/>
          <w:sz w:val="24"/>
          <w:szCs w:val="24"/>
        </w:rPr>
        <w:t>tructure in the District requiring water or sewer service under the applicable building or zoning regulations that is</w:t>
      </w:r>
      <w:r w:rsidRPr="000148CA">
        <w:rPr>
          <w:rFonts w:ascii="Times New Roman" w:eastAsia="MS Mincho" w:hAnsi="Times New Roman"/>
          <w:sz w:val="24"/>
          <w:szCs w:val="24"/>
        </w:rPr>
        <w:t xml:space="preserve"> within 400 feet of a District </w:t>
      </w:r>
      <w:r w:rsidR="00AB5716">
        <w:rPr>
          <w:rFonts w:ascii="Times New Roman" w:eastAsia="MS Mincho" w:hAnsi="Times New Roman"/>
          <w:sz w:val="24"/>
          <w:szCs w:val="24"/>
        </w:rPr>
        <w:t>service</w:t>
      </w:r>
      <w:r w:rsidRPr="000148CA">
        <w:rPr>
          <w:rFonts w:ascii="Times New Roman" w:eastAsia="MS Mincho" w:hAnsi="Times New Roman"/>
          <w:sz w:val="24"/>
          <w:szCs w:val="24"/>
        </w:rPr>
        <w:t xml:space="preserve"> line</w:t>
      </w:r>
      <w:r w:rsidR="00EC55C3">
        <w:rPr>
          <w:rFonts w:ascii="Times New Roman" w:eastAsia="MS Mincho" w:hAnsi="Times New Roman"/>
          <w:sz w:val="24"/>
          <w:szCs w:val="24"/>
        </w:rPr>
        <w:t xml:space="preserve"> </w:t>
      </w:r>
      <w:r w:rsidRPr="000148CA">
        <w:rPr>
          <w:rFonts w:ascii="Times New Roman" w:eastAsia="MS Mincho" w:hAnsi="Times New Roman"/>
          <w:sz w:val="24"/>
          <w:szCs w:val="24"/>
        </w:rPr>
        <w:t xml:space="preserve">and capable of being served by the District </w:t>
      </w:r>
      <w:r w:rsidR="00AB5716">
        <w:rPr>
          <w:rFonts w:ascii="Times New Roman" w:eastAsia="MS Mincho" w:hAnsi="Times New Roman"/>
          <w:sz w:val="24"/>
          <w:szCs w:val="24"/>
        </w:rPr>
        <w:t>may be required to connect to District service upon notice by the District. If the owner of such structure or the property upon which it is located fails to connect pursuant to the District’s demand, the property shall be deemed to be utilizing District services and the property shall be subject to all applicable District fee</w:t>
      </w:r>
      <w:r w:rsidR="009F5947">
        <w:rPr>
          <w:rFonts w:ascii="Times New Roman" w:eastAsia="MS Mincho" w:hAnsi="Times New Roman"/>
          <w:sz w:val="24"/>
          <w:szCs w:val="24"/>
        </w:rPr>
        <w:t>s, including any penalties, interest and late charges.</w:t>
      </w:r>
    </w:p>
    <w:p w14:paraId="742CACEA" w14:textId="77777777" w:rsidR="003158F9" w:rsidRPr="000148CA" w:rsidRDefault="003158F9" w:rsidP="003158F9">
      <w:pPr>
        <w:pStyle w:val="PlainText"/>
        <w:rPr>
          <w:rFonts w:ascii="Times New Roman" w:eastAsia="MS Mincho" w:hAnsi="Times New Roman"/>
          <w:sz w:val="24"/>
          <w:szCs w:val="24"/>
        </w:rPr>
      </w:pPr>
    </w:p>
    <w:p w14:paraId="11F3D7F0" w14:textId="45C21D93"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Except for those taps specifically provided or approved by the District for such purposes, water from the District's system shall not be </w:t>
      </w:r>
      <w:r w:rsidR="009F5947">
        <w:rPr>
          <w:rFonts w:ascii="Times New Roman" w:eastAsia="MS Mincho" w:hAnsi="Times New Roman"/>
          <w:sz w:val="24"/>
          <w:szCs w:val="24"/>
        </w:rPr>
        <w:t xml:space="preserve">used on property other than the property served by the subject tap. This prohibition applies to the sale, donation, deliver, or other conveyance of water </w:t>
      </w:r>
      <w:r w:rsidRPr="000148CA">
        <w:rPr>
          <w:rFonts w:ascii="Times New Roman" w:eastAsia="MS Mincho" w:hAnsi="Times New Roman"/>
          <w:sz w:val="24"/>
          <w:szCs w:val="24"/>
        </w:rPr>
        <w:t xml:space="preserve">to any location outside of District boundaries, to any location where water service has been terminated by the District, </w:t>
      </w:r>
      <w:r w:rsidR="009F5947">
        <w:rPr>
          <w:rFonts w:ascii="Times New Roman" w:eastAsia="MS Mincho" w:hAnsi="Times New Roman"/>
          <w:sz w:val="24"/>
          <w:szCs w:val="24"/>
        </w:rPr>
        <w:t>and to the delivery of water to neighboring properties by any means, including hoses, pipes or ditches. These prohibitions shall not apply to the use of water for their own personal consumption by persons residing on the property or to de minim</w:t>
      </w:r>
      <w:r w:rsidR="00B67B31">
        <w:rPr>
          <w:rFonts w:ascii="Times New Roman" w:eastAsia="MS Mincho" w:hAnsi="Times New Roman"/>
          <w:sz w:val="24"/>
          <w:szCs w:val="24"/>
        </w:rPr>
        <w:t>i</w:t>
      </w:r>
      <w:r w:rsidR="009F5947">
        <w:rPr>
          <w:rFonts w:ascii="Times New Roman" w:eastAsia="MS Mincho" w:hAnsi="Times New Roman"/>
          <w:sz w:val="24"/>
          <w:szCs w:val="24"/>
        </w:rPr>
        <w:t>s removal of water from a customer’s property by others in small vessels or containers</w:t>
      </w:r>
      <w:r w:rsidR="00F031DF">
        <w:rPr>
          <w:rFonts w:ascii="Times New Roman" w:eastAsia="MS Mincho" w:hAnsi="Times New Roman"/>
          <w:sz w:val="24"/>
          <w:szCs w:val="24"/>
        </w:rPr>
        <w:t xml:space="preserve"> that can be carried by a single person.</w:t>
      </w:r>
    </w:p>
    <w:p w14:paraId="52AFBC72" w14:textId="77777777" w:rsidR="003158F9" w:rsidRPr="000148CA" w:rsidRDefault="003158F9" w:rsidP="003158F9">
      <w:pPr>
        <w:pStyle w:val="PlainText"/>
        <w:rPr>
          <w:rFonts w:ascii="Times New Roman" w:eastAsia="MS Mincho" w:hAnsi="Times New Roman"/>
          <w:sz w:val="24"/>
          <w:szCs w:val="24"/>
        </w:rPr>
      </w:pPr>
    </w:p>
    <w:p w14:paraId="3ADD4C56" w14:textId="04CBD44E"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b/>
          <w:bCs/>
          <w:sz w:val="24"/>
          <w:szCs w:val="24"/>
        </w:rPr>
        <w:t>2.2 RESPONSIBILITIES OF THE CUSTOMER AND OWNER</w:t>
      </w:r>
      <w:r w:rsidRPr="000148CA">
        <w:rPr>
          <w:rFonts w:ascii="Times New Roman" w:eastAsia="MS Mincho" w:hAnsi="Times New Roman"/>
          <w:sz w:val="24"/>
          <w:szCs w:val="24"/>
        </w:rPr>
        <w:t>. No person shall discharge or cause to be discharged any water bleeding flows, storm water, surface water, ground water, roof runoff, sub-surface drainage, cooling water, or unpolluted industrial process waters to any sanitary sewer.</w:t>
      </w:r>
    </w:p>
    <w:p w14:paraId="56C660CC" w14:textId="77777777" w:rsidR="003158F9" w:rsidRPr="000148CA" w:rsidRDefault="003158F9" w:rsidP="003158F9">
      <w:pPr>
        <w:pStyle w:val="PlainText"/>
        <w:rPr>
          <w:rFonts w:ascii="Times New Roman" w:eastAsia="MS Mincho" w:hAnsi="Times New Roman"/>
          <w:sz w:val="24"/>
          <w:szCs w:val="24"/>
        </w:rPr>
      </w:pPr>
    </w:p>
    <w:p w14:paraId="57EE3F9E" w14:textId="07E9FAA6" w:rsidR="00E56F9F"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No person shall discharge, or cause to be discharged, to any public sewer, any harmful water or wastes, whether liquid, solid or gas, capable of causing obstructions to the flow in sewers, damage or hazard to structures, equipment and personnel of the sewage works, or other interference with the proper operation of the sewage works.</w:t>
      </w:r>
    </w:p>
    <w:p w14:paraId="25549A1A" w14:textId="77777777" w:rsidR="003158F9" w:rsidRPr="000148CA" w:rsidRDefault="003158F9" w:rsidP="003158F9">
      <w:pPr>
        <w:pStyle w:val="PlainText"/>
        <w:rPr>
          <w:rFonts w:ascii="Times New Roman" w:eastAsia="MS Mincho" w:hAnsi="Times New Roman"/>
          <w:sz w:val="24"/>
          <w:szCs w:val="24"/>
        </w:rPr>
      </w:pPr>
    </w:p>
    <w:p w14:paraId="0232A3D3" w14:textId="61FAD8C7" w:rsidR="00636B75"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Leaks or breaks in the customer-owned portion of the service lines shall be repaired by the owner within 72 hours after the </w:t>
      </w:r>
      <w:r w:rsidR="00B67B31">
        <w:rPr>
          <w:rFonts w:ascii="Times New Roman" w:eastAsia="MS Mincho" w:hAnsi="Times New Roman"/>
          <w:sz w:val="24"/>
          <w:szCs w:val="24"/>
        </w:rPr>
        <w:t>customer</w:t>
      </w:r>
      <w:r w:rsidRPr="000148CA">
        <w:rPr>
          <w:rFonts w:ascii="Times New Roman" w:eastAsia="MS Mincho" w:hAnsi="Times New Roman"/>
          <w:sz w:val="24"/>
          <w:szCs w:val="24"/>
        </w:rPr>
        <w:t xml:space="preserve"> has been given notification of such condition by </w:t>
      </w:r>
      <w:r w:rsidRPr="000148CA">
        <w:rPr>
          <w:rFonts w:ascii="Times New Roman" w:eastAsia="MS Mincho" w:hAnsi="Times New Roman"/>
          <w:sz w:val="24"/>
          <w:szCs w:val="24"/>
        </w:rPr>
        <w:lastRenderedPageBreak/>
        <w:t>the District</w:t>
      </w:r>
      <w:r w:rsidR="00B67B31">
        <w:rPr>
          <w:rFonts w:ascii="Times New Roman" w:eastAsia="MS Mincho" w:hAnsi="Times New Roman"/>
          <w:sz w:val="24"/>
          <w:szCs w:val="24"/>
        </w:rPr>
        <w:t>.</w:t>
      </w:r>
      <w:r w:rsidR="00DE3977">
        <w:rPr>
          <w:rFonts w:ascii="Times New Roman" w:eastAsia="MS Mincho" w:hAnsi="Times New Roman"/>
          <w:sz w:val="24"/>
          <w:szCs w:val="24"/>
        </w:rPr>
        <w:t xml:space="preserve"> </w:t>
      </w:r>
      <w:r w:rsidRPr="000148CA">
        <w:rPr>
          <w:rFonts w:ascii="Times New Roman" w:eastAsia="MS Mincho" w:hAnsi="Times New Roman"/>
          <w:sz w:val="24"/>
          <w:szCs w:val="24"/>
        </w:rPr>
        <w:t xml:space="preserve">If satisfactory progress toward repairing the leak has not been made by the time specified, the </w:t>
      </w:r>
      <w:r w:rsidR="00DE3977">
        <w:rPr>
          <w:rFonts w:ascii="Times New Roman" w:eastAsia="MS Mincho" w:hAnsi="Times New Roman"/>
          <w:sz w:val="24"/>
          <w:szCs w:val="24"/>
        </w:rPr>
        <w:t>District</w:t>
      </w:r>
      <w:r w:rsidRPr="000148CA">
        <w:rPr>
          <w:rFonts w:ascii="Times New Roman" w:eastAsia="MS Mincho" w:hAnsi="Times New Roman"/>
          <w:sz w:val="24"/>
          <w:szCs w:val="24"/>
        </w:rPr>
        <w:t xml:space="preserve"> shall have the authority to repair or have repaired the lines at the cost of the owner</w:t>
      </w:r>
      <w:r w:rsidR="00DE3977">
        <w:rPr>
          <w:rFonts w:ascii="Times New Roman" w:eastAsia="MS Mincho" w:hAnsi="Times New Roman"/>
          <w:sz w:val="24"/>
          <w:szCs w:val="24"/>
        </w:rPr>
        <w:t>, and all such costs shall constitute a lien against the subject property until paid.</w:t>
      </w:r>
      <w:r w:rsidR="00DE3977" w:rsidRPr="00DE3977">
        <w:rPr>
          <w:rFonts w:ascii="Times New Roman" w:eastAsia="MS Mincho" w:hAnsi="Times New Roman"/>
          <w:sz w:val="24"/>
          <w:szCs w:val="24"/>
        </w:rPr>
        <w:t xml:space="preserve"> </w:t>
      </w:r>
      <w:r w:rsidR="00DE3977">
        <w:rPr>
          <w:rFonts w:ascii="Times New Roman" w:eastAsia="MS Mincho" w:hAnsi="Times New Roman"/>
          <w:sz w:val="24"/>
          <w:szCs w:val="24"/>
        </w:rPr>
        <w:t>The customer is financially responsible for all water and/or sewer usage</w:t>
      </w:r>
      <w:r w:rsidR="00DE3977" w:rsidRPr="000148CA">
        <w:rPr>
          <w:rFonts w:ascii="Times New Roman" w:eastAsia="MS Mincho" w:hAnsi="Times New Roman"/>
          <w:sz w:val="24"/>
          <w:szCs w:val="24"/>
        </w:rPr>
        <w:t xml:space="preserve"> </w:t>
      </w:r>
      <w:r w:rsidR="00DE3977">
        <w:rPr>
          <w:rFonts w:ascii="Times New Roman" w:eastAsia="MS Mincho" w:hAnsi="Times New Roman"/>
          <w:sz w:val="24"/>
          <w:szCs w:val="24"/>
        </w:rPr>
        <w:t>caused by leaks or breaks in the customer-owned portion of the service lines.</w:t>
      </w:r>
    </w:p>
    <w:p w14:paraId="5288C1DA" w14:textId="77777777" w:rsidR="00EB1BF4" w:rsidRDefault="00EB1BF4" w:rsidP="003158F9">
      <w:pPr>
        <w:pStyle w:val="PlainText"/>
        <w:rPr>
          <w:rFonts w:ascii="Times New Roman" w:eastAsia="MS Mincho" w:hAnsi="Times New Roman"/>
          <w:sz w:val="24"/>
          <w:szCs w:val="24"/>
        </w:rPr>
      </w:pPr>
    </w:p>
    <w:p w14:paraId="64DDA2C5" w14:textId="76C9A02A" w:rsidR="00EB1BF4" w:rsidRDefault="00EB1BF4" w:rsidP="003158F9">
      <w:pPr>
        <w:pStyle w:val="PlainText"/>
        <w:rPr>
          <w:rFonts w:ascii="Times New Roman" w:eastAsia="MS Mincho" w:hAnsi="Times New Roman"/>
          <w:sz w:val="24"/>
          <w:szCs w:val="24"/>
        </w:rPr>
      </w:pPr>
      <w:r>
        <w:rPr>
          <w:rFonts w:ascii="Times New Roman" w:eastAsia="MS Mincho" w:hAnsi="Times New Roman"/>
          <w:sz w:val="24"/>
          <w:szCs w:val="24"/>
        </w:rPr>
        <w:t xml:space="preserve">If the customer can prove to the District that a service line leak was unintentional, the District, at its discretion, will bill the customer at the following amended rates. </w:t>
      </w:r>
    </w:p>
    <w:p w14:paraId="4B7DF8F6" w14:textId="458529AD" w:rsidR="00EB1BF4" w:rsidRDefault="00EB1BF4" w:rsidP="003158F9">
      <w:pPr>
        <w:pStyle w:val="PlainText"/>
        <w:rPr>
          <w:rFonts w:ascii="Times New Roman" w:eastAsia="MS Mincho" w:hAnsi="Times New Roman"/>
          <w:sz w:val="24"/>
          <w:szCs w:val="24"/>
        </w:rPr>
      </w:pPr>
      <w:r>
        <w:rPr>
          <w:rFonts w:ascii="Times New Roman" w:eastAsia="MS Mincho" w:hAnsi="Times New Roman"/>
          <w:sz w:val="24"/>
          <w:szCs w:val="24"/>
          <w:u w:val="single"/>
        </w:rPr>
        <w:t>Water</w:t>
      </w:r>
      <w:r>
        <w:rPr>
          <w:rFonts w:ascii="Times New Roman" w:eastAsia="MS Mincho" w:hAnsi="Times New Roman"/>
          <w:sz w:val="24"/>
          <w:szCs w:val="24"/>
        </w:rPr>
        <w:t xml:space="preserve"> – The minimum monthly service fee will be required, and all metered water usage will be billed at the lowest tier of water usage rates.</w:t>
      </w:r>
    </w:p>
    <w:p w14:paraId="3525B41A" w14:textId="462F104A" w:rsidR="00EB1BF4" w:rsidRDefault="00EB1BF4" w:rsidP="003158F9">
      <w:pPr>
        <w:pStyle w:val="PlainText"/>
        <w:rPr>
          <w:rFonts w:ascii="Times New Roman" w:eastAsia="MS Mincho" w:hAnsi="Times New Roman"/>
          <w:sz w:val="24"/>
          <w:szCs w:val="24"/>
        </w:rPr>
      </w:pPr>
      <w:r>
        <w:rPr>
          <w:rFonts w:ascii="Times New Roman" w:eastAsia="MS Mincho" w:hAnsi="Times New Roman"/>
          <w:sz w:val="24"/>
          <w:szCs w:val="24"/>
          <w:u w:val="single"/>
        </w:rPr>
        <w:t>Wastewater</w:t>
      </w:r>
      <w:r>
        <w:rPr>
          <w:rFonts w:ascii="Times New Roman" w:eastAsia="MS Mincho" w:hAnsi="Times New Roman"/>
          <w:sz w:val="24"/>
          <w:szCs w:val="24"/>
        </w:rPr>
        <w:t xml:space="preserve"> – The minimum</w:t>
      </w:r>
      <w:r w:rsidR="00305FF2">
        <w:rPr>
          <w:rFonts w:ascii="Times New Roman" w:eastAsia="MS Mincho" w:hAnsi="Times New Roman"/>
          <w:sz w:val="24"/>
          <w:szCs w:val="24"/>
        </w:rPr>
        <w:t xml:space="preserve"> monthly service fee will be required, and sewer usage will be billed based upon a monthly average unless it is proven that water from the service </w:t>
      </w:r>
      <w:r w:rsidR="001342FE">
        <w:rPr>
          <w:rFonts w:ascii="Times New Roman" w:eastAsia="MS Mincho" w:hAnsi="Times New Roman"/>
          <w:sz w:val="24"/>
          <w:szCs w:val="24"/>
        </w:rPr>
        <w:t xml:space="preserve">line </w:t>
      </w:r>
      <w:r w:rsidR="00305FF2">
        <w:rPr>
          <w:rFonts w:ascii="Times New Roman" w:eastAsia="MS Mincho" w:hAnsi="Times New Roman"/>
          <w:sz w:val="24"/>
          <w:szCs w:val="24"/>
        </w:rPr>
        <w:t>leak entered the District’s collection system. In that case, the customer will be charged the full amount of metered usage.</w:t>
      </w:r>
    </w:p>
    <w:p w14:paraId="28623BE6" w14:textId="77777777" w:rsidR="00305FF2" w:rsidRDefault="00305FF2" w:rsidP="003158F9">
      <w:pPr>
        <w:pStyle w:val="PlainText"/>
        <w:rPr>
          <w:rFonts w:ascii="Times New Roman" w:eastAsia="MS Mincho" w:hAnsi="Times New Roman"/>
          <w:sz w:val="24"/>
          <w:szCs w:val="24"/>
        </w:rPr>
      </w:pPr>
    </w:p>
    <w:p w14:paraId="3EF3AC08" w14:textId="1B472ED7" w:rsidR="00305FF2" w:rsidRPr="00EB1BF4" w:rsidRDefault="00305FF2" w:rsidP="003158F9">
      <w:pPr>
        <w:pStyle w:val="PlainText"/>
        <w:rPr>
          <w:rFonts w:ascii="Times New Roman" w:eastAsia="MS Mincho" w:hAnsi="Times New Roman"/>
          <w:sz w:val="24"/>
          <w:szCs w:val="24"/>
        </w:rPr>
      </w:pPr>
      <w:r>
        <w:rPr>
          <w:rFonts w:ascii="Times New Roman" w:eastAsia="MS Mincho" w:hAnsi="Times New Roman"/>
          <w:sz w:val="24"/>
          <w:szCs w:val="24"/>
        </w:rPr>
        <w:t xml:space="preserve">The District will allow charges incurred from a service line failure to be paid over a maximum period of 6 months, interest free. </w:t>
      </w:r>
    </w:p>
    <w:p w14:paraId="24E77B52" w14:textId="77777777" w:rsidR="00EB1BF4" w:rsidRPr="000148CA" w:rsidRDefault="00EB1BF4" w:rsidP="003158F9">
      <w:pPr>
        <w:pStyle w:val="PlainText"/>
        <w:rPr>
          <w:rFonts w:ascii="Times New Roman" w:eastAsia="MS Mincho" w:hAnsi="Times New Roman"/>
          <w:sz w:val="24"/>
          <w:szCs w:val="24"/>
        </w:rPr>
      </w:pPr>
    </w:p>
    <w:p w14:paraId="15F122DA" w14:textId="77777777" w:rsidR="003158F9" w:rsidRPr="000148CA" w:rsidRDefault="003158F9" w:rsidP="003158F9">
      <w:pPr>
        <w:pStyle w:val="PlainText"/>
        <w:rPr>
          <w:rFonts w:ascii="Times New Roman" w:eastAsia="MS Mincho" w:hAnsi="Times New Roman"/>
          <w:sz w:val="24"/>
          <w:szCs w:val="24"/>
        </w:rPr>
      </w:pPr>
    </w:p>
    <w:p w14:paraId="5D46D8BB" w14:textId="77777777" w:rsidR="00481D60" w:rsidRPr="000148CA" w:rsidRDefault="003158F9" w:rsidP="00481D60">
      <w:pPr>
        <w:pStyle w:val="PlainText"/>
        <w:rPr>
          <w:rFonts w:ascii="Times New Roman" w:eastAsia="MS Mincho" w:hAnsi="Times New Roman"/>
          <w:sz w:val="24"/>
          <w:szCs w:val="24"/>
        </w:rPr>
      </w:pPr>
      <w:r w:rsidRPr="000148CA">
        <w:rPr>
          <w:rFonts w:ascii="Times New Roman" w:eastAsia="MS Mincho" w:hAnsi="Times New Roman"/>
          <w:b/>
          <w:bCs/>
          <w:sz w:val="24"/>
          <w:szCs w:val="24"/>
        </w:rPr>
        <w:t>2.3 CONNECTION TO DISTRICT SYSTEM</w:t>
      </w:r>
      <w:r w:rsidRPr="000148CA">
        <w:rPr>
          <w:rFonts w:ascii="Times New Roman" w:eastAsia="MS Mincho" w:hAnsi="Times New Roman"/>
          <w:sz w:val="24"/>
          <w:szCs w:val="24"/>
        </w:rPr>
        <w:t xml:space="preserve">. </w:t>
      </w:r>
      <w:r w:rsidR="00481D60" w:rsidRPr="000148CA">
        <w:rPr>
          <w:rFonts w:ascii="Times New Roman" w:eastAsia="MS Mincho" w:hAnsi="Times New Roman"/>
          <w:sz w:val="24"/>
          <w:szCs w:val="24"/>
        </w:rPr>
        <w:t xml:space="preserve">No new </w:t>
      </w:r>
      <w:r w:rsidR="00481D60">
        <w:rPr>
          <w:rFonts w:ascii="Times New Roman" w:eastAsia="MS Mincho" w:hAnsi="Times New Roman"/>
          <w:sz w:val="24"/>
          <w:szCs w:val="24"/>
        </w:rPr>
        <w:t>structure requiring water or sewer service under the applicable building or zoning regulations</w:t>
      </w:r>
      <w:r w:rsidR="00481D60" w:rsidRPr="000148CA">
        <w:rPr>
          <w:rFonts w:ascii="Times New Roman" w:eastAsia="MS Mincho" w:hAnsi="Times New Roman"/>
          <w:sz w:val="24"/>
          <w:szCs w:val="24"/>
        </w:rPr>
        <w:t xml:space="preserve"> shall be constructed within the District unless connected to the District's </w:t>
      </w:r>
      <w:r w:rsidR="00481D60">
        <w:rPr>
          <w:rFonts w:ascii="Times New Roman" w:eastAsia="MS Mincho" w:hAnsi="Times New Roman"/>
          <w:sz w:val="24"/>
          <w:szCs w:val="24"/>
        </w:rPr>
        <w:t xml:space="preserve">water and </w:t>
      </w:r>
      <w:r w:rsidR="00481D60" w:rsidRPr="000148CA">
        <w:rPr>
          <w:rFonts w:ascii="Times New Roman" w:eastAsia="MS Mincho" w:hAnsi="Times New Roman"/>
          <w:sz w:val="24"/>
          <w:szCs w:val="24"/>
        </w:rPr>
        <w:t xml:space="preserve">sewer system. </w:t>
      </w:r>
      <w:r w:rsidR="00481D60">
        <w:rPr>
          <w:rFonts w:ascii="Times New Roman" w:eastAsia="MS Mincho" w:hAnsi="Times New Roman"/>
          <w:sz w:val="24"/>
          <w:szCs w:val="24"/>
        </w:rPr>
        <w:t>However,</w:t>
      </w:r>
      <w:r w:rsidR="00481D60" w:rsidRPr="000148CA">
        <w:rPr>
          <w:rFonts w:ascii="Times New Roman" w:eastAsia="MS Mincho" w:hAnsi="Times New Roman"/>
          <w:sz w:val="24"/>
          <w:szCs w:val="24"/>
        </w:rPr>
        <w:t xml:space="preserve"> the Board may permit the owner to install temporary individual disposal facilities providing that</w:t>
      </w:r>
      <w:r w:rsidR="00481D60">
        <w:rPr>
          <w:rFonts w:ascii="Times New Roman" w:eastAsia="MS Mincho" w:hAnsi="Times New Roman"/>
          <w:sz w:val="24"/>
          <w:szCs w:val="24"/>
        </w:rPr>
        <w:t xml:space="preserve"> all the following conditions are met</w:t>
      </w:r>
      <w:r w:rsidR="00481D60" w:rsidRPr="000148CA">
        <w:rPr>
          <w:rFonts w:ascii="Times New Roman" w:eastAsia="MS Mincho" w:hAnsi="Times New Roman"/>
          <w:sz w:val="24"/>
          <w:szCs w:val="24"/>
        </w:rPr>
        <w:t>:</w:t>
      </w:r>
    </w:p>
    <w:p w14:paraId="01F567F6" w14:textId="77777777" w:rsidR="00481D60" w:rsidRPr="000148CA" w:rsidRDefault="00481D60" w:rsidP="00481D60">
      <w:pPr>
        <w:pStyle w:val="PlainText"/>
        <w:rPr>
          <w:rFonts w:ascii="Times New Roman" w:eastAsia="MS Mincho" w:hAnsi="Times New Roman"/>
          <w:sz w:val="24"/>
          <w:szCs w:val="24"/>
        </w:rPr>
      </w:pPr>
      <w:r w:rsidRPr="000148CA">
        <w:rPr>
          <w:rFonts w:ascii="Times New Roman" w:eastAsia="MS Mincho" w:hAnsi="Times New Roman"/>
          <w:sz w:val="24"/>
          <w:szCs w:val="24"/>
        </w:rPr>
        <w:tab/>
        <w:t>1.  Extension to the District's system would create an unreasonable financial burden</w:t>
      </w:r>
      <w:r>
        <w:rPr>
          <w:rFonts w:ascii="Times New Roman" w:eastAsia="MS Mincho" w:hAnsi="Times New Roman"/>
          <w:sz w:val="24"/>
          <w:szCs w:val="24"/>
        </w:rPr>
        <w:t>,</w:t>
      </w:r>
    </w:p>
    <w:p w14:paraId="3EA1FCAB" w14:textId="77777777" w:rsidR="00481D60" w:rsidRPr="000148CA" w:rsidRDefault="00481D60" w:rsidP="00481D60">
      <w:pPr>
        <w:pStyle w:val="PlainText"/>
        <w:rPr>
          <w:rFonts w:ascii="Times New Roman" w:eastAsia="MS Mincho" w:hAnsi="Times New Roman"/>
          <w:sz w:val="24"/>
          <w:szCs w:val="24"/>
        </w:rPr>
      </w:pPr>
      <w:r w:rsidRPr="000148CA">
        <w:rPr>
          <w:rFonts w:ascii="Times New Roman" w:eastAsia="MS Mincho" w:hAnsi="Times New Roman"/>
          <w:sz w:val="24"/>
          <w:szCs w:val="24"/>
        </w:rPr>
        <w:tab/>
        <w:t>2.  A private disposal system is constructed to meet all State Health Department requirements</w:t>
      </w:r>
      <w:r>
        <w:rPr>
          <w:rFonts w:ascii="Times New Roman" w:eastAsia="MS Mincho" w:hAnsi="Times New Roman"/>
          <w:sz w:val="24"/>
          <w:szCs w:val="24"/>
        </w:rPr>
        <w:t>, and</w:t>
      </w:r>
    </w:p>
    <w:p w14:paraId="6766FDB8" w14:textId="77777777" w:rsidR="00481D60" w:rsidRPr="000148CA" w:rsidRDefault="00481D60" w:rsidP="00481D60">
      <w:pPr>
        <w:pStyle w:val="PlainText"/>
        <w:rPr>
          <w:rFonts w:ascii="Times New Roman" w:eastAsia="MS Mincho" w:hAnsi="Times New Roman"/>
          <w:sz w:val="24"/>
          <w:szCs w:val="24"/>
        </w:rPr>
      </w:pPr>
      <w:r w:rsidRPr="000148CA">
        <w:rPr>
          <w:rFonts w:ascii="Times New Roman" w:eastAsia="MS Mincho" w:hAnsi="Times New Roman"/>
          <w:sz w:val="24"/>
          <w:szCs w:val="24"/>
        </w:rPr>
        <w:tab/>
        <w:t xml:space="preserve">3.  The owner provides written agreement to connect to the District system when a </w:t>
      </w:r>
      <w:r>
        <w:rPr>
          <w:rFonts w:ascii="Times New Roman" w:eastAsia="MS Mincho" w:hAnsi="Times New Roman"/>
          <w:sz w:val="24"/>
          <w:szCs w:val="24"/>
        </w:rPr>
        <w:t xml:space="preserve">District service </w:t>
      </w:r>
      <w:r w:rsidRPr="000148CA">
        <w:rPr>
          <w:rFonts w:ascii="Times New Roman" w:eastAsia="MS Mincho" w:hAnsi="Times New Roman"/>
          <w:sz w:val="24"/>
          <w:szCs w:val="24"/>
        </w:rPr>
        <w:t xml:space="preserve">line is within 400 feet of </w:t>
      </w:r>
      <w:r>
        <w:rPr>
          <w:rFonts w:ascii="Times New Roman" w:eastAsia="MS Mincho" w:hAnsi="Times New Roman"/>
          <w:sz w:val="24"/>
          <w:szCs w:val="24"/>
        </w:rPr>
        <w:t>the structure.</w:t>
      </w:r>
    </w:p>
    <w:p w14:paraId="75206544" w14:textId="77777777" w:rsidR="00481D60" w:rsidRPr="000148CA" w:rsidRDefault="00481D60" w:rsidP="00481D60">
      <w:pPr>
        <w:pStyle w:val="PlainText"/>
        <w:rPr>
          <w:rFonts w:ascii="Times New Roman" w:eastAsia="MS Mincho" w:hAnsi="Times New Roman"/>
          <w:sz w:val="24"/>
          <w:szCs w:val="24"/>
        </w:rPr>
      </w:pPr>
    </w:p>
    <w:p w14:paraId="76D9D158" w14:textId="77777777" w:rsidR="00481D60" w:rsidRPr="000148CA" w:rsidRDefault="00481D60" w:rsidP="00481D60">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All existing buildings capable of being served by the District shall connect to the District's </w:t>
      </w:r>
      <w:r>
        <w:rPr>
          <w:rFonts w:ascii="Times New Roman" w:eastAsia="MS Mincho" w:hAnsi="Times New Roman"/>
          <w:sz w:val="24"/>
          <w:szCs w:val="24"/>
        </w:rPr>
        <w:t xml:space="preserve">water and sewer </w:t>
      </w:r>
      <w:r w:rsidRPr="000148CA">
        <w:rPr>
          <w:rFonts w:ascii="Times New Roman" w:eastAsia="MS Mincho" w:hAnsi="Times New Roman"/>
          <w:sz w:val="24"/>
          <w:szCs w:val="24"/>
        </w:rPr>
        <w:t xml:space="preserve">system when a District line is available within 400 feet of the buildings. All extensions and connections shall be in accordance with the practices contained hereinafter. </w:t>
      </w:r>
      <w:r>
        <w:rPr>
          <w:rFonts w:ascii="Times New Roman" w:eastAsia="MS Mincho" w:hAnsi="Times New Roman"/>
          <w:sz w:val="24"/>
          <w:szCs w:val="24"/>
        </w:rPr>
        <w:t>N</w:t>
      </w:r>
      <w:r w:rsidRPr="000148CA">
        <w:rPr>
          <w:rFonts w:ascii="Times New Roman" w:eastAsia="MS Mincho" w:hAnsi="Times New Roman"/>
          <w:sz w:val="24"/>
          <w:szCs w:val="24"/>
        </w:rPr>
        <w:t>o septic tank systems or other private sewage disposal facilities shall be constructed or used within the limits of the District unless specifically approved by the Board.</w:t>
      </w:r>
    </w:p>
    <w:p w14:paraId="092EA399" w14:textId="1D410FB0" w:rsidR="00481D60" w:rsidRDefault="00481D60" w:rsidP="00636B75">
      <w:pPr>
        <w:pStyle w:val="PlainText"/>
        <w:rPr>
          <w:rFonts w:ascii="Times New Roman" w:eastAsia="MS Mincho" w:hAnsi="Times New Roman"/>
          <w:sz w:val="24"/>
          <w:szCs w:val="24"/>
        </w:rPr>
      </w:pPr>
    </w:p>
    <w:p w14:paraId="04CFECA2" w14:textId="3AD25A55" w:rsidR="00636B75" w:rsidRDefault="00481D60" w:rsidP="00636B75">
      <w:pPr>
        <w:pStyle w:val="PlainText"/>
        <w:rPr>
          <w:rFonts w:ascii="Times New Roman" w:hAnsi="Times New Roman"/>
          <w:color w:val="auto"/>
          <w:sz w:val="24"/>
          <w:szCs w:val="24"/>
        </w:rPr>
      </w:pPr>
      <w:r w:rsidRPr="00481D60">
        <w:rPr>
          <w:rFonts w:ascii="Times New Roman" w:hAnsi="Times New Roman"/>
          <w:color w:val="auto"/>
          <w:sz w:val="24"/>
          <w:szCs w:val="24"/>
        </w:rPr>
        <w:t>P</w:t>
      </w:r>
      <w:r w:rsidR="00636B75" w:rsidRPr="00481D60">
        <w:rPr>
          <w:rFonts w:ascii="Times New Roman" w:hAnsi="Times New Roman"/>
          <w:color w:val="auto"/>
          <w:sz w:val="24"/>
          <w:szCs w:val="24"/>
        </w:rPr>
        <w:t>rior</w:t>
      </w:r>
      <w:r w:rsidR="00636B75" w:rsidRPr="00481D60">
        <w:rPr>
          <w:rFonts w:ascii="Times New Roman" w:hAnsi="Times New Roman"/>
          <w:color w:val="auto"/>
          <w:spacing w:val="-12"/>
          <w:sz w:val="24"/>
          <w:szCs w:val="24"/>
        </w:rPr>
        <w:t xml:space="preserve"> </w:t>
      </w:r>
      <w:r w:rsidR="00636B75" w:rsidRPr="00481D60">
        <w:rPr>
          <w:rFonts w:ascii="Times New Roman" w:hAnsi="Times New Roman"/>
          <w:color w:val="auto"/>
          <w:sz w:val="24"/>
          <w:szCs w:val="24"/>
        </w:rPr>
        <w:t>to</w:t>
      </w:r>
      <w:r w:rsidR="00636B75" w:rsidRPr="00481D60">
        <w:rPr>
          <w:rFonts w:ascii="Times New Roman" w:hAnsi="Times New Roman"/>
          <w:color w:val="auto"/>
          <w:spacing w:val="-12"/>
          <w:sz w:val="24"/>
          <w:szCs w:val="24"/>
        </w:rPr>
        <w:t xml:space="preserve"> </w:t>
      </w:r>
      <w:r w:rsidR="00636B75" w:rsidRPr="00481D60">
        <w:rPr>
          <w:rFonts w:ascii="Times New Roman" w:hAnsi="Times New Roman"/>
          <w:color w:val="auto"/>
          <w:sz w:val="24"/>
          <w:szCs w:val="24"/>
        </w:rPr>
        <w:t>requesting</w:t>
      </w:r>
      <w:r w:rsidR="00636B75" w:rsidRPr="00481D60">
        <w:rPr>
          <w:rFonts w:ascii="Times New Roman" w:hAnsi="Times New Roman"/>
          <w:color w:val="auto"/>
          <w:spacing w:val="-6"/>
          <w:sz w:val="24"/>
          <w:szCs w:val="24"/>
        </w:rPr>
        <w:t xml:space="preserve"> </w:t>
      </w:r>
      <w:r w:rsidR="00636B75" w:rsidRPr="00481D60">
        <w:rPr>
          <w:rFonts w:ascii="Times New Roman" w:hAnsi="Times New Roman"/>
          <w:color w:val="auto"/>
          <w:sz w:val="24"/>
          <w:szCs w:val="24"/>
        </w:rPr>
        <w:t>a</w:t>
      </w:r>
      <w:r w:rsidR="00636B75" w:rsidRPr="00481D60">
        <w:rPr>
          <w:rFonts w:ascii="Times New Roman" w:hAnsi="Times New Roman"/>
          <w:color w:val="auto"/>
          <w:spacing w:val="-20"/>
          <w:sz w:val="24"/>
          <w:szCs w:val="24"/>
        </w:rPr>
        <w:t xml:space="preserve"> </w:t>
      </w:r>
      <w:r w:rsidR="00636B75" w:rsidRPr="00481D60">
        <w:rPr>
          <w:rFonts w:ascii="Times New Roman" w:hAnsi="Times New Roman"/>
          <w:color w:val="auto"/>
          <w:sz w:val="24"/>
          <w:szCs w:val="24"/>
        </w:rPr>
        <w:t>connection</w:t>
      </w:r>
      <w:r w:rsidR="00636B75" w:rsidRPr="00481D60">
        <w:rPr>
          <w:rFonts w:ascii="Times New Roman" w:hAnsi="Times New Roman"/>
          <w:color w:val="auto"/>
          <w:spacing w:val="4"/>
          <w:sz w:val="24"/>
          <w:szCs w:val="24"/>
        </w:rPr>
        <w:t xml:space="preserve"> </w:t>
      </w:r>
      <w:r w:rsidR="00636B75" w:rsidRPr="00481D60">
        <w:rPr>
          <w:rFonts w:ascii="Times New Roman" w:hAnsi="Times New Roman"/>
          <w:color w:val="auto"/>
          <w:sz w:val="24"/>
          <w:szCs w:val="24"/>
        </w:rPr>
        <w:t>permit</w:t>
      </w:r>
      <w:r w:rsidR="00636B75" w:rsidRPr="00481D60">
        <w:rPr>
          <w:rFonts w:ascii="Times New Roman" w:hAnsi="Times New Roman"/>
          <w:color w:val="auto"/>
          <w:spacing w:val="-13"/>
          <w:sz w:val="24"/>
          <w:szCs w:val="24"/>
        </w:rPr>
        <w:t xml:space="preserve"> </w:t>
      </w:r>
      <w:r w:rsidR="00636B75" w:rsidRPr="00481D60">
        <w:rPr>
          <w:rFonts w:ascii="Times New Roman" w:hAnsi="Times New Roman"/>
          <w:color w:val="auto"/>
          <w:sz w:val="24"/>
          <w:szCs w:val="24"/>
        </w:rPr>
        <w:t>for</w:t>
      </w:r>
      <w:r w:rsidR="00636B75" w:rsidRPr="00481D60">
        <w:rPr>
          <w:rFonts w:ascii="Times New Roman" w:hAnsi="Times New Roman"/>
          <w:color w:val="auto"/>
          <w:spacing w:val="-10"/>
          <w:sz w:val="24"/>
          <w:szCs w:val="24"/>
        </w:rPr>
        <w:t xml:space="preserve"> </w:t>
      </w:r>
      <w:r w:rsidR="00636B75" w:rsidRPr="00481D60">
        <w:rPr>
          <w:rFonts w:ascii="Times New Roman" w:hAnsi="Times New Roman"/>
          <w:color w:val="auto"/>
          <w:sz w:val="24"/>
          <w:szCs w:val="24"/>
        </w:rPr>
        <w:t>water</w:t>
      </w:r>
      <w:r w:rsidR="00636B75" w:rsidRPr="00481D60">
        <w:rPr>
          <w:rFonts w:ascii="Times New Roman" w:hAnsi="Times New Roman"/>
          <w:color w:val="auto"/>
          <w:spacing w:val="-6"/>
          <w:sz w:val="24"/>
          <w:szCs w:val="24"/>
        </w:rPr>
        <w:t xml:space="preserve"> </w:t>
      </w:r>
      <w:r w:rsidR="00636B75" w:rsidRPr="00481D60">
        <w:rPr>
          <w:rFonts w:ascii="Times New Roman" w:hAnsi="Times New Roman"/>
          <w:color w:val="auto"/>
          <w:sz w:val="24"/>
          <w:szCs w:val="24"/>
        </w:rPr>
        <w:t>and/or</w:t>
      </w:r>
      <w:r w:rsidR="00636B75" w:rsidRPr="00481D60">
        <w:rPr>
          <w:rFonts w:ascii="Times New Roman" w:hAnsi="Times New Roman"/>
          <w:color w:val="auto"/>
          <w:spacing w:val="-14"/>
          <w:sz w:val="24"/>
          <w:szCs w:val="24"/>
        </w:rPr>
        <w:t xml:space="preserve"> </w:t>
      </w:r>
      <w:r w:rsidR="00636B75" w:rsidRPr="00481D60">
        <w:rPr>
          <w:rFonts w:ascii="Times New Roman" w:hAnsi="Times New Roman"/>
          <w:color w:val="auto"/>
          <w:sz w:val="24"/>
          <w:szCs w:val="24"/>
        </w:rPr>
        <w:t>wastewater</w:t>
      </w:r>
      <w:r w:rsidR="00636B75" w:rsidRPr="00481D60">
        <w:rPr>
          <w:rFonts w:ascii="Times New Roman" w:hAnsi="Times New Roman"/>
          <w:color w:val="auto"/>
          <w:spacing w:val="-2"/>
          <w:sz w:val="24"/>
          <w:szCs w:val="24"/>
        </w:rPr>
        <w:t xml:space="preserve"> </w:t>
      </w:r>
      <w:r w:rsidR="00636B75" w:rsidRPr="00481D60">
        <w:rPr>
          <w:rFonts w:ascii="Times New Roman" w:hAnsi="Times New Roman"/>
          <w:color w:val="auto"/>
          <w:sz w:val="24"/>
          <w:szCs w:val="24"/>
        </w:rPr>
        <w:t>service</w:t>
      </w:r>
      <w:r>
        <w:rPr>
          <w:rFonts w:ascii="Times New Roman" w:hAnsi="Times New Roman"/>
          <w:color w:val="auto"/>
          <w:sz w:val="24"/>
          <w:szCs w:val="24"/>
        </w:rPr>
        <w:t>,</w:t>
      </w:r>
      <w:r w:rsidR="00636B75" w:rsidRPr="00481D60">
        <w:rPr>
          <w:rFonts w:ascii="Times New Roman" w:hAnsi="Times New Roman"/>
          <w:color w:val="auto"/>
          <w:spacing w:val="-10"/>
          <w:sz w:val="24"/>
          <w:szCs w:val="24"/>
        </w:rPr>
        <w:t xml:space="preserve"> </w:t>
      </w:r>
      <w:r w:rsidR="00636B75" w:rsidRPr="00481D60">
        <w:rPr>
          <w:rFonts w:ascii="Times New Roman" w:hAnsi="Times New Roman"/>
          <w:color w:val="auto"/>
          <w:sz w:val="24"/>
          <w:szCs w:val="24"/>
        </w:rPr>
        <w:t xml:space="preserve">an "Availability of </w:t>
      </w:r>
      <w:r w:rsidR="00636B75" w:rsidRPr="00481D60">
        <w:rPr>
          <w:rFonts w:ascii="Times New Roman" w:hAnsi="Times New Roman"/>
          <w:color w:val="auto"/>
          <w:spacing w:val="-3"/>
          <w:sz w:val="24"/>
          <w:szCs w:val="24"/>
        </w:rPr>
        <w:t xml:space="preserve">Service" </w:t>
      </w:r>
      <w:r w:rsidR="00636B75" w:rsidRPr="00481D60">
        <w:rPr>
          <w:rFonts w:ascii="Times New Roman" w:hAnsi="Times New Roman"/>
          <w:color w:val="auto"/>
          <w:sz w:val="24"/>
          <w:szCs w:val="24"/>
        </w:rPr>
        <w:t>letter must be obtained. This letter will contain info</w:t>
      </w:r>
      <w:r>
        <w:rPr>
          <w:rFonts w:ascii="Times New Roman" w:hAnsi="Times New Roman"/>
          <w:color w:val="auto"/>
          <w:sz w:val="24"/>
          <w:szCs w:val="24"/>
        </w:rPr>
        <w:t>rm</w:t>
      </w:r>
      <w:r w:rsidR="00636B75" w:rsidRPr="00481D60">
        <w:rPr>
          <w:rFonts w:ascii="Times New Roman" w:hAnsi="Times New Roman"/>
          <w:color w:val="auto"/>
          <w:sz w:val="24"/>
          <w:szCs w:val="24"/>
        </w:rPr>
        <w:t xml:space="preserve">ation regarding the availability of </w:t>
      </w:r>
      <w:r w:rsidR="00636B75" w:rsidRPr="00481D60">
        <w:rPr>
          <w:rFonts w:ascii="Times New Roman" w:hAnsi="Times New Roman"/>
          <w:color w:val="auto"/>
          <w:spacing w:val="-3"/>
          <w:sz w:val="24"/>
          <w:szCs w:val="24"/>
        </w:rPr>
        <w:t xml:space="preserve">service(s), </w:t>
      </w:r>
      <w:r w:rsidR="00636B75" w:rsidRPr="00481D60">
        <w:rPr>
          <w:rFonts w:ascii="Times New Roman" w:hAnsi="Times New Roman"/>
          <w:color w:val="auto"/>
          <w:sz w:val="24"/>
          <w:szCs w:val="24"/>
        </w:rPr>
        <w:t>under what conditions the service can be made available and any special circumstances that pertain to the prope</w:t>
      </w:r>
      <w:r>
        <w:rPr>
          <w:rFonts w:ascii="Times New Roman" w:hAnsi="Times New Roman"/>
          <w:color w:val="auto"/>
          <w:sz w:val="24"/>
          <w:szCs w:val="24"/>
        </w:rPr>
        <w:t>rt</w:t>
      </w:r>
      <w:r w:rsidR="00636B75" w:rsidRPr="00481D60">
        <w:rPr>
          <w:rFonts w:ascii="Times New Roman" w:hAnsi="Times New Roman"/>
          <w:color w:val="auto"/>
          <w:sz w:val="24"/>
          <w:szCs w:val="24"/>
        </w:rPr>
        <w:t>y. This letter will guarantee</w:t>
      </w:r>
      <w:r w:rsidR="00A36665">
        <w:rPr>
          <w:rFonts w:ascii="Times New Roman" w:hAnsi="Times New Roman"/>
          <w:color w:val="auto"/>
          <w:sz w:val="24"/>
          <w:szCs w:val="24"/>
        </w:rPr>
        <w:t xml:space="preserve"> permit fees and</w:t>
      </w:r>
      <w:r w:rsidR="00636B75" w:rsidRPr="00481D60">
        <w:rPr>
          <w:rFonts w:ascii="Times New Roman" w:hAnsi="Times New Roman"/>
          <w:color w:val="auto"/>
          <w:sz w:val="24"/>
          <w:szCs w:val="24"/>
        </w:rPr>
        <w:t xml:space="preserve"> water and sewer service</w:t>
      </w:r>
      <w:r w:rsidR="00A36665">
        <w:rPr>
          <w:rFonts w:ascii="Times New Roman" w:hAnsi="Times New Roman"/>
          <w:color w:val="auto"/>
          <w:sz w:val="24"/>
          <w:szCs w:val="24"/>
        </w:rPr>
        <w:t>s</w:t>
      </w:r>
      <w:r w:rsidR="00636B75" w:rsidRPr="00481D60">
        <w:rPr>
          <w:rFonts w:ascii="Times New Roman" w:hAnsi="Times New Roman"/>
          <w:color w:val="auto"/>
          <w:sz w:val="24"/>
          <w:szCs w:val="24"/>
        </w:rPr>
        <w:t xml:space="preserve"> to the prope</w:t>
      </w:r>
      <w:r>
        <w:rPr>
          <w:rFonts w:ascii="Times New Roman" w:hAnsi="Times New Roman"/>
          <w:color w:val="auto"/>
          <w:sz w:val="24"/>
          <w:szCs w:val="24"/>
        </w:rPr>
        <w:t>rt</w:t>
      </w:r>
      <w:r w:rsidR="00636B75" w:rsidRPr="00481D60">
        <w:rPr>
          <w:rFonts w:ascii="Times New Roman" w:hAnsi="Times New Roman"/>
          <w:color w:val="auto"/>
          <w:spacing w:val="-110"/>
          <w:sz w:val="24"/>
          <w:szCs w:val="24"/>
        </w:rPr>
        <w:t>y</w:t>
      </w:r>
      <w:r w:rsidR="00636B75" w:rsidRPr="00481D60">
        <w:rPr>
          <w:rFonts w:ascii="Times New Roman" w:hAnsi="Times New Roman"/>
          <w:color w:val="auto"/>
          <w:w w:val="92"/>
          <w:sz w:val="24"/>
          <w:szCs w:val="24"/>
        </w:rPr>
        <w:t>,</w:t>
      </w:r>
      <w:r w:rsidR="00636B75" w:rsidRPr="00481D60">
        <w:rPr>
          <w:rFonts w:ascii="Times New Roman" w:hAnsi="Times New Roman"/>
          <w:color w:val="auto"/>
          <w:spacing w:val="9"/>
          <w:sz w:val="24"/>
          <w:szCs w:val="24"/>
        </w:rPr>
        <w:t xml:space="preserve"> </w:t>
      </w:r>
      <w:r w:rsidR="00636B75" w:rsidRPr="00481D60">
        <w:rPr>
          <w:rFonts w:ascii="Times New Roman" w:hAnsi="Times New Roman"/>
          <w:color w:val="auto"/>
          <w:w w:val="103"/>
          <w:sz w:val="24"/>
          <w:szCs w:val="24"/>
        </w:rPr>
        <w:t>for</w:t>
      </w:r>
      <w:r w:rsidR="00636B75" w:rsidRPr="00481D60">
        <w:rPr>
          <w:rFonts w:ascii="Times New Roman" w:hAnsi="Times New Roman"/>
          <w:color w:val="auto"/>
          <w:spacing w:val="7"/>
          <w:sz w:val="24"/>
          <w:szCs w:val="24"/>
        </w:rPr>
        <w:t xml:space="preserve"> </w:t>
      </w:r>
      <w:r w:rsidR="00636B75" w:rsidRPr="00481D60">
        <w:rPr>
          <w:rFonts w:ascii="Times New Roman" w:hAnsi="Times New Roman"/>
          <w:color w:val="auto"/>
          <w:w w:val="103"/>
          <w:sz w:val="24"/>
          <w:szCs w:val="24"/>
        </w:rPr>
        <w:t xml:space="preserve">a </w:t>
      </w:r>
      <w:r w:rsidR="00636B75" w:rsidRPr="00481D60">
        <w:rPr>
          <w:rFonts w:ascii="Times New Roman" w:hAnsi="Times New Roman"/>
          <w:color w:val="auto"/>
          <w:sz w:val="24"/>
          <w:szCs w:val="24"/>
        </w:rPr>
        <w:t>period of one</w:t>
      </w:r>
      <w:r w:rsidR="00A36665">
        <w:rPr>
          <w:rFonts w:ascii="Times New Roman" w:hAnsi="Times New Roman"/>
          <w:color w:val="auto"/>
          <w:sz w:val="24"/>
          <w:szCs w:val="24"/>
        </w:rPr>
        <w:t xml:space="preserve"> </w:t>
      </w:r>
      <w:r w:rsidR="00636B75" w:rsidRPr="00481D60">
        <w:rPr>
          <w:rFonts w:ascii="Times New Roman" w:hAnsi="Times New Roman"/>
          <w:color w:val="auto"/>
          <w:sz w:val="24"/>
          <w:szCs w:val="24"/>
        </w:rPr>
        <w:t xml:space="preserve">year after the date of the letter. </w:t>
      </w:r>
      <w:r w:rsidR="00A36665">
        <w:rPr>
          <w:rFonts w:ascii="Times New Roman" w:hAnsi="Times New Roman"/>
          <w:color w:val="auto"/>
          <w:sz w:val="24"/>
          <w:szCs w:val="24"/>
        </w:rPr>
        <w:t>T</w:t>
      </w:r>
      <w:r w:rsidR="00636B75" w:rsidRPr="00481D60">
        <w:rPr>
          <w:rFonts w:ascii="Times New Roman" w:hAnsi="Times New Roman"/>
          <w:color w:val="auto"/>
          <w:sz w:val="24"/>
          <w:szCs w:val="24"/>
        </w:rPr>
        <w:t xml:space="preserve">he property owner </w:t>
      </w:r>
      <w:r w:rsidR="00A36665">
        <w:rPr>
          <w:rFonts w:ascii="Times New Roman" w:hAnsi="Times New Roman"/>
          <w:color w:val="auto"/>
          <w:sz w:val="24"/>
          <w:szCs w:val="24"/>
        </w:rPr>
        <w:t xml:space="preserve">must obtain a permit for connection of services before </w:t>
      </w:r>
      <w:r w:rsidR="00636B75" w:rsidRPr="00481D60">
        <w:rPr>
          <w:rFonts w:ascii="Times New Roman" w:hAnsi="Times New Roman"/>
          <w:color w:val="auto"/>
          <w:sz w:val="24"/>
          <w:szCs w:val="24"/>
        </w:rPr>
        <w:t xml:space="preserve">beginning construction of a </w:t>
      </w:r>
      <w:r w:rsidR="00A36665">
        <w:rPr>
          <w:rFonts w:ascii="Times New Roman" w:hAnsi="Times New Roman"/>
          <w:color w:val="auto"/>
          <w:sz w:val="24"/>
          <w:szCs w:val="24"/>
        </w:rPr>
        <w:t>building. C</w:t>
      </w:r>
      <w:r w:rsidR="00636B75" w:rsidRPr="00481D60">
        <w:rPr>
          <w:rFonts w:ascii="Times New Roman" w:hAnsi="Times New Roman"/>
          <w:color w:val="auto"/>
          <w:sz w:val="24"/>
          <w:szCs w:val="24"/>
        </w:rPr>
        <w:t>hanges to the original request for service</w:t>
      </w:r>
      <w:r w:rsidR="00A36665">
        <w:rPr>
          <w:rFonts w:ascii="Times New Roman" w:hAnsi="Times New Roman"/>
          <w:color w:val="auto"/>
          <w:sz w:val="24"/>
          <w:szCs w:val="24"/>
        </w:rPr>
        <w:t>s</w:t>
      </w:r>
      <w:r w:rsidR="00636B75" w:rsidRPr="00481D60">
        <w:rPr>
          <w:rFonts w:ascii="Times New Roman" w:hAnsi="Times New Roman"/>
          <w:color w:val="auto"/>
          <w:sz w:val="24"/>
          <w:szCs w:val="24"/>
        </w:rPr>
        <w:t xml:space="preserve"> may require adjustments to fees charged for the connection permits in accordance with the </w:t>
      </w:r>
      <w:r w:rsidR="00A36665">
        <w:rPr>
          <w:rFonts w:ascii="Times New Roman" w:hAnsi="Times New Roman"/>
          <w:color w:val="auto"/>
          <w:sz w:val="24"/>
          <w:szCs w:val="24"/>
        </w:rPr>
        <w:t>D</w:t>
      </w:r>
      <w:r w:rsidR="00636B75" w:rsidRPr="00481D60">
        <w:rPr>
          <w:rFonts w:ascii="Times New Roman" w:hAnsi="Times New Roman"/>
          <w:color w:val="auto"/>
          <w:sz w:val="24"/>
          <w:szCs w:val="24"/>
        </w:rPr>
        <w:t xml:space="preserve">istrict ' s approved fee structure. If the "Availability of </w:t>
      </w:r>
      <w:r w:rsidR="00636B75" w:rsidRPr="00481D60">
        <w:rPr>
          <w:rFonts w:ascii="Times New Roman" w:hAnsi="Times New Roman"/>
          <w:color w:val="auto"/>
          <w:spacing w:val="-3"/>
          <w:sz w:val="24"/>
          <w:szCs w:val="24"/>
        </w:rPr>
        <w:t xml:space="preserve">Service" </w:t>
      </w:r>
      <w:r w:rsidR="00636B75" w:rsidRPr="00481D60">
        <w:rPr>
          <w:rFonts w:ascii="Times New Roman" w:hAnsi="Times New Roman"/>
          <w:color w:val="auto"/>
          <w:sz w:val="24"/>
          <w:szCs w:val="24"/>
        </w:rPr>
        <w:t>letter expires</w:t>
      </w:r>
      <w:r w:rsidR="00636B75" w:rsidRPr="00481D60">
        <w:rPr>
          <w:rFonts w:ascii="Times New Roman" w:hAnsi="Times New Roman"/>
          <w:color w:val="auto"/>
          <w:spacing w:val="-4"/>
          <w:sz w:val="24"/>
          <w:szCs w:val="24"/>
        </w:rPr>
        <w:t xml:space="preserve"> </w:t>
      </w:r>
      <w:r w:rsidR="00636B75" w:rsidRPr="00481D60">
        <w:rPr>
          <w:rFonts w:ascii="Times New Roman" w:hAnsi="Times New Roman"/>
          <w:color w:val="auto"/>
          <w:sz w:val="24"/>
          <w:szCs w:val="24"/>
        </w:rPr>
        <w:t>prior</w:t>
      </w:r>
      <w:r w:rsidR="00636B75" w:rsidRPr="00481D60">
        <w:rPr>
          <w:rFonts w:ascii="Times New Roman" w:hAnsi="Times New Roman"/>
          <w:color w:val="auto"/>
          <w:spacing w:val="-9"/>
          <w:sz w:val="24"/>
          <w:szCs w:val="24"/>
        </w:rPr>
        <w:t xml:space="preserve"> </w:t>
      </w:r>
      <w:r w:rsidR="00636B75" w:rsidRPr="00481D60">
        <w:rPr>
          <w:rFonts w:ascii="Times New Roman" w:hAnsi="Times New Roman"/>
          <w:color w:val="auto"/>
          <w:sz w:val="24"/>
          <w:szCs w:val="24"/>
        </w:rPr>
        <w:t>to</w:t>
      </w:r>
      <w:r w:rsidR="00636B75" w:rsidRPr="00481D60">
        <w:rPr>
          <w:rFonts w:ascii="Times New Roman" w:hAnsi="Times New Roman"/>
          <w:color w:val="auto"/>
          <w:spacing w:val="-11"/>
          <w:sz w:val="24"/>
          <w:szCs w:val="24"/>
        </w:rPr>
        <w:t xml:space="preserve"> </w:t>
      </w:r>
      <w:r w:rsidR="00636B75" w:rsidRPr="00481D60">
        <w:rPr>
          <w:rFonts w:ascii="Times New Roman" w:hAnsi="Times New Roman"/>
          <w:color w:val="auto"/>
          <w:sz w:val="24"/>
          <w:szCs w:val="24"/>
        </w:rPr>
        <w:t>a</w:t>
      </w:r>
      <w:r w:rsidR="00636B75" w:rsidRPr="00481D60">
        <w:rPr>
          <w:rFonts w:ascii="Times New Roman" w:hAnsi="Times New Roman"/>
          <w:color w:val="auto"/>
          <w:spacing w:val="-19"/>
          <w:sz w:val="24"/>
          <w:szCs w:val="24"/>
        </w:rPr>
        <w:t xml:space="preserve"> </w:t>
      </w:r>
      <w:r w:rsidR="00636B75" w:rsidRPr="00481D60">
        <w:rPr>
          <w:rFonts w:ascii="Times New Roman" w:hAnsi="Times New Roman"/>
          <w:color w:val="auto"/>
          <w:sz w:val="24"/>
          <w:szCs w:val="24"/>
        </w:rPr>
        <w:t>connection</w:t>
      </w:r>
      <w:r w:rsidR="00636B75" w:rsidRPr="00481D60">
        <w:rPr>
          <w:rFonts w:ascii="Times New Roman" w:hAnsi="Times New Roman"/>
          <w:color w:val="auto"/>
          <w:spacing w:val="4"/>
          <w:sz w:val="24"/>
          <w:szCs w:val="24"/>
        </w:rPr>
        <w:t xml:space="preserve"> </w:t>
      </w:r>
      <w:r w:rsidR="00636B75" w:rsidRPr="00481D60">
        <w:rPr>
          <w:rFonts w:ascii="Times New Roman" w:hAnsi="Times New Roman"/>
          <w:color w:val="auto"/>
          <w:sz w:val="24"/>
          <w:szCs w:val="24"/>
        </w:rPr>
        <w:t>permit</w:t>
      </w:r>
      <w:r w:rsidR="00636B75" w:rsidRPr="00481D60">
        <w:rPr>
          <w:rFonts w:ascii="Times New Roman" w:hAnsi="Times New Roman"/>
          <w:color w:val="auto"/>
          <w:spacing w:val="4"/>
          <w:sz w:val="24"/>
          <w:szCs w:val="24"/>
        </w:rPr>
        <w:t xml:space="preserve"> </w:t>
      </w:r>
      <w:r w:rsidR="00636B75" w:rsidRPr="00481D60">
        <w:rPr>
          <w:rFonts w:ascii="Times New Roman" w:hAnsi="Times New Roman"/>
          <w:color w:val="auto"/>
          <w:sz w:val="24"/>
          <w:szCs w:val="24"/>
        </w:rPr>
        <w:t>being</w:t>
      </w:r>
      <w:r w:rsidR="00636B75" w:rsidRPr="00481D60">
        <w:rPr>
          <w:rFonts w:ascii="Times New Roman" w:hAnsi="Times New Roman"/>
          <w:color w:val="auto"/>
          <w:spacing w:val="-7"/>
          <w:sz w:val="24"/>
          <w:szCs w:val="24"/>
        </w:rPr>
        <w:t xml:space="preserve"> </w:t>
      </w:r>
      <w:r w:rsidR="00636B75" w:rsidRPr="00481D60">
        <w:rPr>
          <w:rFonts w:ascii="Times New Roman" w:hAnsi="Times New Roman"/>
          <w:color w:val="auto"/>
          <w:sz w:val="24"/>
          <w:szCs w:val="24"/>
        </w:rPr>
        <w:t>obtained</w:t>
      </w:r>
      <w:r w:rsidR="00A36665">
        <w:rPr>
          <w:rFonts w:ascii="Times New Roman" w:hAnsi="Times New Roman"/>
          <w:color w:val="auto"/>
          <w:sz w:val="24"/>
          <w:szCs w:val="24"/>
        </w:rPr>
        <w:t>,</w:t>
      </w:r>
      <w:r w:rsidR="00636B75" w:rsidRPr="00481D60">
        <w:rPr>
          <w:rFonts w:ascii="Times New Roman" w:hAnsi="Times New Roman"/>
          <w:color w:val="auto"/>
          <w:spacing w:val="3"/>
          <w:sz w:val="24"/>
          <w:szCs w:val="24"/>
        </w:rPr>
        <w:t xml:space="preserve"> </w:t>
      </w:r>
      <w:r w:rsidR="00636B75" w:rsidRPr="00481D60">
        <w:rPr>
          <w:rFonts w:ascii="Times New Roman" w:hAnsi="Times New Roman"/>
          <w:color w:val="auto"/>
          <w:sz w:val="24"/>
          <w:szCs w:val="24"/>
        </w:rPr>
        <w:t>the</w:t>
      </w:r>
      <w:r w:rsidR="00636B75" w:rsidRPr="00481D60">
        <w:rPr>
          <w:rFonts w:ascii="Times New Roman" w:hAnsi="Times New Roman"/>
          <w:color w:val="auto"/>
          <w:spacing w:val="-13"/>
          <w:sz w:val="24"/>
          <w:szCs w:val="24"/>
        </w:rPr>
        <w:t xml:space="preserve"> </w:t>
      </w:r>
      <w:r w:rsidR="00636B75" w:rsidRPr="00481D60">
        <w:rPr>
          <w:rFonts w:ascii="Times New Roman" w:hAnsi="Times New Roman"/>
          <w:color w:val="auto"/>
          <w:sz w:val="24"/>
          <w:szCs w:val="24"/>
        </w:rPr>
        <w:t>letter</w:t>
      </w:r>
      <w:r w:rsidR="00636B75" w:rsidRPr="00481D60">
        <w:rPr>
          <w:rFonts w:ascii="Times New Roman" w:hAnsi="Times New Roman"/>
          <w:color w:val="auto"/>
          <w:spacing w:val="-7"/>
          <w:sz w:val="24"/>
          <w:szCs w:val="24"/>
        </w:rPr>
        <w:t xml:space="preserve"> </w:t>
      </w:r>
      <w:r w:rsidR="00636B75" w:rsidRPr="00481D60">
        <w:rPr>
          <w:rFonts w:ascii="Times New Roman" w:hAnsi="Times New Roman"/>
          <w:color w:val="auto"/>
          <w:sz w:val="24"/>
          <w:szCs w:val="24"/>
        </w:rPr>
        <w:t>is</w:t>
      </w:r>
      <w:r w:rsidR="00636B75" w:rsidRPr="00481D60">
        <w:rPr>
          <w:rFonts w:ascii="Times New Roman" w:hAnsi="Times New Roman"/>
          <w:color w:val="auto"/>
          <w:spacing w:val="-20"/>
          <w:sz w:val="24"/>
          <w:szCs w:val="24"/>
        </w:rPr>
        <w:t xml:space="preserve"> </w:t>
      </w:r>
      <w:r w:rsidR="00636B75" w:rsidRPr="00481D60">
        <w:rPr>
          <w:rFonts w:ascii="Times New Roman" w:hAnsi="Times New Roman"/>
          <w:color w:val="auto"/>
          <w:sz w:val="24"/>
          <w:szCs w:val="24"/>
        </w:rPr>
        <w:t>no</w:t>
      </w:r>
      <w:r w:rsidR="00636B75" w:rsidRPr="00481D60">
        <w:rPr>
          <w:rFonts w:ascii="Times New Roman" w:hAnsi="Times New Roman"/>
          <w:color w:val="auto"/>
          <w:spacing w:val="-13"/>
          <w:sz w:val="24"/>
          <w:szCs w:val="24"/>
        </w:rPr>
        <w:t xml:space="preserve"> </w:t>
      </w:r>
      <w:r w:rsidR="00636B75" w:rsidRPr="00481D60">
        <w:rPr>
          <w:rFonts w:ascii="Times New Roman" w:hAnsi="Times New Roman"/>
          <w:color w:val="auto"/>
          <w:sz w:val="24"/>
          <w:szCs w:val="24"/>
        </w:rPr>
        <w:t>longer</w:t>
      </w:r>
      <w:r w:rsidR="00636B75" w:rsidRPr="00481D60">
        <w:rPr>
          <w:rFonts w:ascii="Times New Roman" w:hAnsi="Times New Roman"/>
          <w:color w:val="auto"/>
          <w:spacing w:val="-6"/>
          <w:sz w:val="24"/>
          <w:szCs w:val="24"/>
        </w:rPr>
        <w:t xml:space="preserve"> </w:t>
      </w:r>
      <w:r w:rsidR="00636B75" w:rsidRPr="00481D60">
        <w:rPr>
          <w:rFonts w:ascii="Times New Roman" w:hAnsi="Times New Roman"/>
          <w:color w:val="auto"/>
          <w:sz w:val="24"/>
          <w:szCs w:val="24"/>
        </w:rPr>
        <w:t>valid</w:t>
      </w:r>
      <w:r w:rsidR="00A36665">
        <w:rPr>
          <w:rFonts w:ascii="Times New Roman" w:hAnsi="Times New Roman"/>
          <w:color w:val="auto"/>
          <w:sz w:val="24"/>
          <w:szCs w:val="24"/>
        </w:rPr>
        <w:t>. A</w:t>
      </w:r>
      <w:r w:rsidR="00636B75" w:rsidRPr="00481D60">
        <w:rPr>
          <w:rFonts w:ascii="Times New Roman" w:hAnsi="Times New Roman"/>
          <w:color w:val="auto"/>
          <w:sz w:val="24"/>
          <w:szCs w:val="24"/>
        </w:rPr>
        <w:t xml:space="preserve">n application for </w:t>
      </w:r>
      <w:r w:rsidR="00A36665">
        <w:rPr>
          <w:rFonts w:ascii="Times New Roman" w:hAnsi="Times New Roman"/>
          <w:color w:val="auto"/>
          <w:sz w:val="24"/>
          <w:szCs w:val="24"/>
        </w:rPr>
        <w:t xml:space="preserve">a </w:t>
      </w:r>
      <w:r w:rsidR="00636B75" w:rsidRPr="00481D60">
        <w:rPr>
          <w:rFonts w:ascii="Times New Roman" w:hAnsi="Times New Roman"/>
          <w:color w:val="auto"/>
          <w:sz w:val="24"/>
          <w:szCs w:val="24"/>
        </w:rPr>
        <w:t xml:space="preserve">new "Availability of </w:t>
      </w:r>
      <w:r w:rsidR="00636B75" w:rsidRPr="00481D60">
        <w:rPr>
          <w:rFonts w:ascii="Times New Roman" w:hAnsi="Times New Roman"/>
          <w:color w:val="auto"/>
          <w:sz w:val="24"/>
          <w:szCs w:val="24"/>
        </w:rPr>
        <w:lastRenderedPageBreak/>
        <w:t>Service" letter will need to be submitted and reviewed</w:t>
      </w:r>
      <w:r w:rsidR="00A36665">
        <w:rPr>
          <w:rFonts w:ascii="Times New Roman" w:hAnsi="Times New Roman"/>
          <w:color w:val="auto"/>
          <w:sz w:val="24"/>
          <w:szCs w:val="24"/>
        </w:rPr>
        <w:t xml:space="preserve"> and will be</w:t>
      </w:r>
      <w:r w:rsidR="00636B75" w:rsidRPr="00481D60">
        <w:rPr>
          <w:rFonts w:ascii="Times New Roman" w:hAnsi="Times New Roman"/>
          <w:color w:val="auto"/>
          <w:sz w:val="24"/>
          <w:szCs w:val="24"/>
        </w:rPr>
        <w:t xml:space="preserve"> </w:t>
      </w:r>
      <w:r w:rsidR="00A36665">
        <w:rPr>
          <w:rFonts w:ascii="Times New Roman" w:hAnsi="Times New Roman"/>
          <w:color w:val="auto"/>
          <w:sz w:val="24"/>
          <w:szCs w:val="24"/>
        </w:rPr>
        <w:t xml:space="preserve">subject to the most current </w:t>
      </w:r>
      <w:r w:rsidR="00636B75" w:rsidRPr="00481D60">
        <w:rPr>
          <w:rFonts w:ascii="Times New Roman" w:hAnsi="Times New Roman"/>
          <w:color w:val="auto"/>
          <w:sz w:val="24"/>
          <w:szCs w:val="24"/>
        </w:rPr>
        <w:t>rules and availability of services.</w:t>
      </w:r>
    </w:p>
    <w:p w14:paraId="1F2330FE" w14:textId="77777777" w:rsidR="0062648D" w:rsidRDefault="0062648D" w:rsidP="00636B75">
      <w:pPr>
        <w:pStyle w:val="PlainText"/>
        <w:rPr>
          <w:rFonts w:ascii="Times New Roman" w:hAnsi="Times New Roman"/>
          <w:color w:val="auto"/>
          <w:sz w:val="24"/>
          <w:szCs w:val="24"/>
        </w:rPr>
      </w:pPr>
    </w:p>
    <w:p w14:paraId="426960C0" w14:textId="5650883A" w:rsidR="0062648D" w:rsidRPr="00481D60" w:rsidRDefault="0062648D" w:rsidP="00636B75">
      <w:pPr>
        <w:pStyle w:val="PlainText"/>
        <w:rPr>
          <w:rFonts w:ascii="Times New Roman" w:hAnsi="Times New Roman"/>
          <w:color w:val="auto"/>
          <w:sz w:val="24"/>
          <w:szCs w:val="24"/>
        </w:rPr>
      </w:pPr>
      <w:r>
        <w:rPr>
          <w:rFonts w:ascii="Times New Roman" w:hAnsi="Times New Roman"/>
          <w:color w:val="auto"/>
          <w:sz w:val="24"/>
          <w:szCs w:val="24"/>
        </w:rPr>
        <w:t>Applicants requesting to purchase connection permits from the District must provide the District a valid excavation permit issued from the appropriate municipality or county (Westcliffe, Silver Cliff, Custer County) that governs the location of the tap installation before the purchase can be completed. Connection permits will not be sold without the issuance of a valid excavation permit.</w:t>
      </w:r>
    </w:p>
    <w:p w14:paraId="4F09DE3E" w14:textId="77777777" w:rsidR="00636B75" w:rsidRPr="00481D60" w:rsidRDefault="00636B75" w:rsidP="00636B75">
      <w:pPr>
        <w:pStyle w:val="PlainText"/>
        <w:rPr>
          <w:rFonts w:ascii="Times New Roman" w:hAnsi="Times New Roman"/>
          <w:color w:val="auto"/>
          <w:sz w:val="24"/>
          <w:szCs w:val="24"/>
        </w:rPr>
      </w:pPr>
    </w:p>
    <w:p w14:paraId="547DB376" w14:textId="45677520" w:rsidR="00481D60" w:rsidRPr="00481D60" w:rsidRDefault="00636B75" w:rsidP="00481D60">
      <w:pPr>
        <w:pStyle w:val="PlainText"/>
        <w:rPr>
          <w:rFonts w:ascii="Times New Roman" w:hAnsi="Times New Roman"/>
          <w:color w:val="auto"/>
          <w:sz w:val="24"/>
          <w:szCs w:val="24"/>
        </w:rPr>
      </w:pPr>
      <w:r w:rsidRPr="00481D60">
        <w:rPr>
          <w:rFonts w:ascii="Times New Roman" w:hAnsi="Times New Roman"/>
          <w:color w:val="auto"/>
          <w:sz w:val="24"/>
          <w:szCs w:val="24"/>
        </w:rPr>
        <w:t xml:space="preserve">All connection permits issued prior to </w:t>
      </w:r>
      <w:r w:rsidR="00551262">
        <w:rPr>
          <w:rFonts w:ascii="Times New Roman" w:hAnsi="Times New Roman"/>
          <w:color w:val="auto"/>
          <w:sz w:val="24"/>
          <w:szCs w:val="24"/>
        </w:rPr>
        <w:t>August 2</w:t>
      </w:r>
      <w:r w:rsidR="00551262" w:rsidRPr="00551262">
        <w:rPr>
          <w:rFonts w:ascii="Times New Roman" w:hAnsi="Times New Roman"/>
          <w:color w:val="auto"/>
          <w:sz w:val="24"/>
          <w:szCs w:val="24"/>
          <w:vertAlign w:val="superscript"/>
        </w:rPr>
        <w:t>nd</w:t>
      </w:r>
      <w:r w:rsidR="00BE1438">
        <w:rPr>
          <w:rFonts w:ascii="Times New Roman" w:hAnsi="Times New Roman"/>
          <w:color w:val="auto"/>
          <w:sz w:val="24"/>
          <w:szCs w:val="24"/>
        </w:rPr>
        <w:t>, 2018</w:t>
      </w:r>
      <w:r w:rsidR="00551262">
        <w:rPr>
          <w:rFonts w:ascii="Times New Roman" w:hAnsi="Times New Roman"/>
          <w:color w:val="auto"/>
          <w:sz w:val="24"/>
          <w:szCs w:val="24"/>
        </w:rPr>
        <w:t>,</w:t>
      </w:r>
      <w:r w:rsidRPr="00481D60">
        <w:rPr>
          <w:rFonts w:ascii="Times New Roman" w:hAnsi="Times New Roman"/>
          <w:color w:val="auto"/>
          <w:sz w:val="24"/>
          <w:szCs w:val="24"/>
        </w:rPr>
        <w:t xml:space="preserve"> shall continue to be administered in accordance with</w:t>
      </w:r>
      <w:r w:rsidR="00551262">
        <w:rPr>
          <w:rFonts w:ascii="Times New Roman" w:hAnsi="Times New Roman"/>
          <w:color w:val="auto"/>
          <w:sz w:val="24"/>
          <w:szCs w:val="24"/>
        </w:rPr>
        <w:t xml:space="preserve"> previous regulations</w:t>
      </w:r>
      <w:r w:rsidRPr="00481D60">
        <w:rPr>
          <w:rFonts w:ascii="Times New Roman" w:hAnsi="Times New Roman"/>
          <w:color w:val="auto"/>
          <w:sz w:val="24"/>
          <w:szCs w:val="24"/>
        </w:rPr>
        <w:t xml:space="preserve"> until such time </w:t>
      </w:r>
      <w:r w:rsidR="00551262">
        <w:rPr>
          <w:rFonts w:ascii="Times New Roman" w:hAnsi="Times New Roman"/>
          <w:color w:val="auto"/>
          <w:sz w:val="24"/>
          <w:szCs w:val="24"/>
        </w:rPr>
        <w:t xml:space="preserve">these </w:t>
      </w:r>
      <w:r w:rsidRPr="00481D60">
        <w:rPr>
          <w:rFonts w:ascii="Times New Roman" w:hAnsi="Times New Roman"/>
          <w:color w:val="auto"/>
          <w:sz w:val="24"/>
          <w:szCs w:val="24"/>
        </w:rPr>
        <w:t xml:space="preserve">connections are made to </w:t>
      </w:r>
      <w:r w:rsidRPr="00481D60">
        <w:rPr>
          <w:rFonts w:ascii="Times New Roman" w:hAnsi="Times New Roman"/>
          <w:color w:val="auto"/>
          <w:spacing w:val="2"/>
          <w:sz w:val="24"/>
          <w:szCs w:val="24"/>
        </w:rPr>
        <w:t>buildings,</w:t>
      </w:r>
      <w:r w:rsidR="00551262">
        <w:rPr>
          <w:rFonts w:ascii="Times New Roman" w:hAnsi="Times New Roman"/>
          <w:color w:val="auto"/>
          <w:spacing w:val="2"/>
          <w:sz w:val="24"/>
          <w:szCs w:val="24"/>
        </w:rPr>
        <w:t xml:space="preserve"> or</w:t>
      </w:r>
      <w:r w:rsidRPr="00481D60">
        <w:rPr>
          <w:rFonts w:ascii="Times New Roman" w:hAnsi="Times New Roman"/>
          <w:color w:val="auto"/>
          <w:spacing w:val="2"/>
          <w:sz w:val="24"/>
          <w:szCs w:val="24"/>
        </w:rPr>
        <w:t xml:space="preserve"> </w:t>
      </w:r>
      <w:r w:rsidRPr="00481D60">
        <w:rPr>
          <w:rFonts w:ascii="Times New Roman" w:hAnsi="Times New Roman"/>
          <w:color w:val="auto"/>
          <w:sz w:val="24"/>
          <w:szCs w:val="24"/>
        </w:rPr>
        <w:t xml:space="preserve">connection permits are transferred to another property, or </w:t>
      </w:r>
      <w:r w:rsidR="00551262">
        <w:rPr>
          <w:rFonts w:ascii="Times New Roman" w:hAnsi="Times New Roman"/>
          <w:color w:val="auto"/>
          <w:sz w:val="24"/>
          <w:szCs w:val="24"/>
        </w:rPr>
        <w:t>c</w:t>
      </w:r>
      <w:r w:rsidRPr="00481D60">
        <w:rPr>
          <w:rFonts w:ascii="Times New Roman" w:hAnsi="Times New Roman"/>
          <w:color w:val="auto"/>
          <w:sz w:val="24"/>
          <w:szCs w:val="24"/>
        </w:rPr>
        <w:t>onnection permits are abandoned in accordance with Section</w:t>
      </w:r>
      <w:r w:rsidRPr="00481D60">
        <w:rPr>
          <w:rFonts w:ascii="Times New Roman" w:hAnsi="Times New Roman"/>
          <w:color w:val="auto"/>
          <w:spacing w:val="-22"/>
          <w:sz w:val="24"/>
          <w:szCs w:val="24"/>
        </w:rPr>
        <w:t xml:space="preserve"> </w:t>
      </w:r>
      <w:r w:rsidR="00551262">
        <w:rPr>
          <w:rFonts w:ascii="Times New Roman" w:hAnsi="Times New Roman"/>
          <w:color w:val="auto"/>
          <w:sz w:val="24"/>
          <w:szCs w:val="24"/>
        </w:rPr>
        <w:t>3.42</w:t>
      </w:r>
      <w:r w:rsidRPr="00481D60">
        <w:rPr>
          <w:rFonts w:ascii="Times New Roman" w:hAnsi="Times New Roman"/>
          <w:color w:val="auto"/>
          <w:sz w:val="24"/>
          <w:szCs w:val="24"/>
        </w:rPr>
        <w:t>.</w:t>
      </w:r>
    </w:p>
    <w:p w14:paraId="2DC96A1E" w14:textId="77777777" w:rsidR="00481D60" w:rsidRPr="00481D60" w:rsidRDefault="00481D60" w:rsidP="00481D60">
      <w:pPr>
        <w:pStyle w:val="PlainText"/>
        <w:rPr>
          <w:rFonts w:ascii="Times New Roman" w:hAnsi="Times New Roman"/>
          <w:color w:val="auto"/>
          <w:sz w:val="24"/>
          <w:szCs w:val="24"/>
        </w:rPr>
      </w:pPr>
    </w:p>
    <w:p w14:paraId="00CD4EC0" w14:textId="2479FF82" w:rsidR="00C70270" w:rsidRDefault="00C70270" w:rsidP="00481D60">
      <w:pPr>
        <w:pStyle w:val="PlainText"/>
        <w:rPr>
          <w:rFonts w:ascii="Times New Roman" w:hAnsi="Times New Roman"/>
          <w:color w:val="auto"/>
          <w:sz w:val="24"/>
          <w:szCs w:val="24"/>
        </w:rPr>
      </w:pPr>
      <w:r>
        <w:rPr>
          <w:rFonts w:ascii="Times New Roman" w:hAnsi="Times New Roman"/>
          <w:color w:val="auto"/>
          <w:sz w:val="24"/>
          <w:szCs w:val="24"/>
        </w:rPr>
        <w:t>Water and/or wastewater connection permits issued after August 2</w:t>
      </w:r>
      <w:r w:rsidRPr="00C70270">
        <w:rPr>
          <w:rFonts w:ascii="Times New Roman" w:hAnsi="Times New Roman"/>
          <w:color w:val="auto"/>
          <w:sz w:val="24"/>
          <w:szCs w:val="24"/>
          <w:vertAlign w:val="superscript"/>
        </w:rPr>
        <w:t>nd</w:t>
      </w:r>
      <w:r>
        <w:rPr>
          <w:rFonts w:ascii="Times New Roman" w:hAnsi="Times New Roman"/>
          <w:color w:val="auto"/>
          <w:sz w:val="24"/>
          <w:szCs w:val="24"/>
        </w:rPr>
        <w:t xml:space="preserve">, 2018, shall be valid for a period of four (4) years after the date of issuance. If construction has not begun or a contract for construction has not been issued by the end of the four (4) year period, the permit(s) will expire on the </w:t>
      </w:r>
      <w:r w:rsidR="00885969">
        <w:rPr>
          <w:rFonts w:ascii="Times New Roman" w:hAnsi="Times New Roman"/>
          <w:color w:val="auto"/>
          <w:sz w:val="24"/>
          <w:szCs w:val="24"/>
        </w:rPr>
        <w:t>1,461</w:t>
      </w:r>
      <w:r w:rsidR="00885969" w:rsidRPr="00885969">
        <w:rPr>
          <w:rFonts w:ascii="Times New Roman" w:hAnsi="Times New Roman"/>
          <w:color w:val="auto"/>
          <w:sz w:val="24"/>
          <w:szCs w:val="24"/>
          <w:vertAlign w:val="superscript"/>
        </w:rPr>
        <w:t>st</w:t>
      </w:r>
      <w:r w:rsidR="00885969">
        <w:rPr>
          <w:rFonts w:ascii="Times New Roman" w:hAnsi="Times New Roman"/>
          <w:color w:val="auto"/>
          <w:sz w:val="24"/>
          <w:szCs w:val="24"/>
        </w:rPr>
        <w:t xml:space="preserve"> day after the permit issuance date and the District will refund the current property owner any system development fees and connection charges previously paid to the District within thirty (30) days after the date of expiration. </w:t>
      </w:r>
    </w:p>
    <w:p w14:paraId="148CFBC7" w14:textId="77777777" w:rsidR="00C70270" w:rsidRDefault="00C70270" w:rsidP="00481D60">
      <w:pPr>
        <w:pStyle w:val="PlainText"/>
        <w:rPr>
          <w:rFonts w:ascii="Times New Roman" w:hAnsi="Times New Roman"/>
          <w:color w:val="auto"/>
          <w:sz w:val="24"/>
          <w:szCs w:val="24"/>
        </w:rPr>
      </w:pPr>
    </w:p>
    <w:p w14:paraId="214D165B" w14:textId="349CDCBF" w:rsidR="00481D60" w:rsidRDefault="00636B75" w:rsidP="00481D60">
      <w:pPr>
        <w:pStyle w:val="PlainText"/>
        <w:rPr>
          <w:rFonts w:ascii="Times New Roman" w:hAnsi="Times New Roman"/>
          <w:color w:val="auto"/>
          <w:sz w:val="24"/>
          <w:szCs w:val="24"/>
        </w:rPr>
      </w:pPr>
      <w:r w:rsidRPr="00481D60">
        <w:rPr>
          <w:rFonts w:ascii="Times New Roman" w:hAnsi="Times New Roman"/>
          <w:color w:val="auto"/>
          <w:sz w:val="24"/>
          <w:szCs w:val="24"/>
        </w:rPr>
        <w:t xml:space="preserve">Once expired, a new permit must be acquired before any connection may be made. No refund will be made </w:t>
      </w:r>
      <w:r w:rsidR="00541F88">
        <w:rPr>
          <w:rFonts w:ascii="Times New Roman" w:hAnsi="Times New Roman"/>
          <w:color w:val="auto"/>
          <w:sz w:val="24"/>
          <w:szCs w:val="24"/>
        </w:rPr>
        <w:t>for application</w:t>
      </w:r>
      <w:r w:rsidRPr="00481D60">
        <w:rPr>
          <w:rFonts w:ascii="Times New Roman" w:hAnsi="Times New Roman"/>
          <w:color w:val="auto"/>
          <w:sz w:val="24"/>
          <w:szCs w:val="24"/>
        </w:rPr>
        <w:t xml:space="preserve"> fees</w:t>
      </w:r>
      <w:r w:rsidR="00541F88">
        <w:rPr>
          <w:rFonts w:ascii="Times New Roman" w:hAnsi="Times New Roman"/>
          <w:color w:val="auto"/>
          <w:sz w:val="24"/>
          <w:szCs w:val="24"/>
        </w:rPr>
        <w:t>,</w:t>
      </w:r>
      <w:r w:rsidRPr="00481D60">
        <w:rPr>
          <w:rFonts w:ascii="Times New Roman" w:hAnsi="Times New Roman"/>
          <w:color w:val="auto"/>
          <w:sz w:val="24"/>
          <w:szCs w:val="24"/>
        </w:rPr>
        <w:t xml:space="preserve"> design related fees, or </w:t>
      </w:r>
      <w:r w:rsidR="00541F88">
        <w:rPr>
          <w:rFonts w:ascii="Times New Roman" w:hAnsi="Times New Roman"/>
          <w:color w:val="auto"/>
          <w:sz w:val="24"/>
          <w:szCs w:val="24"/>
        </w:rPr>
        <w:t xml:space="preserve">for </w:t>
      </w:r>
      <w:r w:rsidRPr="00481D60">
        <w:rPr>
          <w:rFonts w:ascii="Times New Roman" w:hAnsi="Times New Roman"/>
          <w:color w:val="auto"/>
          <w:sz w:val="24"/>
          <w:szCs w:val="24"/>
        </w:rPr>
        <w:t xml:space="preserve">other similar fees. </w:t>
      </w:r>
      <w:r w:rsidR="00541F88">
        <w:rPr>
          <w:rFonts w:ascii="Times New Roman" w:hAnsi="Times New Roman"/>
          <w:color w:val="auto"/>
          <w:sz w:val="24"/>
          <w:szCs w:val="24"/>
        </w:rPr>
        <w:t>A</w:t>
      </w:r>
      <w:r w:rsidRPr="00481D60">
        <w:rPr>
          <w:rFonts w:ascii="Times New Roman" w:hAnsi="Times New Roman"/>
          <w:color w:val="auto"/>
          <w:sz w:val="24"/>
          <w:szCs w:val="24"/>
        </w:rPr>
        <w:t xml:space="preserve">ny </w:t>
      </w:r>
      <w:r w:rsidR="00541F88">
        <w:rPr>
          <w:rFonts w:ascii="Times New Roman" w:hAnsi="Times New Roman"/>
          <w:color w:val="auto"/>
          <w:sz w:val="24"/>
          <w:szCs w:val="24"/>
        </w:rPr>
        <w:t>expenses</w:t>
      </w:r>
      <w:r w:rsidRPr="00481D60">
        <w:rPr>
          <w:rFonts w:ascii="Times New Roman" w:hAnsi="Times New Roman"/>
          <w:color w:val="auto"/>
          <w:sz w:val="24"/>
          <w:szCs w:val="24"/>
        </w:rPr>
        <w:t xml:space="preserve"> incurred by the </w:t>
      </w:r>
      <w:r w:rsidR="00541F88">
        <w:rPr>
          <w:rFonts w:ascii="Times New Roman" w:hAnsi="Times New Roman"/>
          <w:color w:val="auto"/>
          <w:sz w:val="24"/>
          <w:szCs w:val="24"/>
        </w:rPr>
        <w:t>D</w:t>
      </w:r>
      <w:r w:rsidRPr="00481D60">
        <w:rPr>
          <w:rFonts w:ascii="Times New Roman" w:hAnsi="Times New Roman"/>
          <w:color w:val="auto"/>
          <w:sz w:val="24"/>
          <w:szCs w:val="24"/>
        </w:rPr>
        <w:t xml:space="preserve">istrict related to </w:t>
      </w:r>
      <w:r w:rsidR="00541F88">
        <w:rPr>
          <w:rFonts w:ascii="Times New Roman" w:hAnsi="Times New Roman"/>
          <w:color w:val="auto"/>
          <w:sz w:val="24"/>
          <w:szCs w:val="24"/>
        </w:rPr>
        <w:t>the</w:t>
      </w:r>
      <w:r w:rsidRPr="00481D60">
        <w:rPr>
          <w:rFonts w:ascii="Times New Roman" w:hAnsi="Times New Roman"/>
          <w:color w:val="auto"/>
          <w:sz w:val="24"/>
          <w:szCs w:val="24"/>
        </w:rPr>
        <w:t xml:space="preserve"> extension of water or wastewater service lines</w:t>
      </w:r>
      <w:r w:rsidR="00541F88">
        <w:rPr>
          <w:rFonts w:ascii="Times New Roman" w:hAnsi="Times New Roman"/>
          <w:color w:val="auto"/>
          <w:sz w:val="24"/>
          <w:szCs w:val="24"/>
        </w:rPr>
        <w:t xml:space="preserve"> shall not be refunded</w:t>
      </w:r>
      <w:r w:rsidR="00133EB6">
        <w:rPr>
          <w:rFonts w:ascii="Times New Roman" w:hAnsi="Times New Roman"/>
          <w:color w:val="auto"/>
          <w:sz w:val="24"/>
          <w:szCs w:val="24"/>
        </w:rPr>
        <w:t>.</w:t>
      </w:r>
      <w:r w:rsidRPr="00481D60">
        <w:rPr>
          <w:rFonts w:ascii="Times New Roman" w:hAnsi="Times New Roman"/>
          <w:color w:val="auto"/>
          <w:sz w:val="24"/>
          <w:szCs w:val="24"/>
        </w:rPr>
        <w:t xml:space="preserve"> </w:t>
      </w:r>
      <w:r w:rsidR="00133EB6">
        <w:rPr>
          <w:rFonts w:ascii="Times New Roman" w:hAnsi="Times New Roman"/>
          <w:color w:val="auto"/>
          <w:sz w:val="24"/>
          <w:szCs w:val="24"/>
        </w:rPr>
        <w:t>R</w:t>
      </w:r>
      <w:r w:rsidRPr="00481D60">
        <w:rPr>
          <w:rFonts w:ascii="Times New Roman" w:hAnsi="Times New Roman"/>
          <w:color w:val="auto"/>
          <w:sz w:val="24"/>
          <w:szCs w:val="24"/>
        </w:rPr>
        <w:t>efund</w:t>
      </w:r>
      <w:r w:rsidR="00133EB6">
        <w:rPr>
          <w:rFonts w:ascii="Times New Roman" w:hAnsi="Times New Roman"/>
          <w:color w:val="auto"/>
          <w:sz w:val="24"/>
          <w:szCs w:val="24"/>
        </w:rPr>
        <w:t>s</w:t>
      </w:r>
      <w:r w:rsidRPr="00481D60">
        <w:rPr>
          <w:rFonts w:ascii="Times New Roman" w:hAnsi="Times New Roman"/>
          <w:color w:val="auto"/>
          <w:sz w:val="24"/>
          <w:szCs w:val="24"/>
        </w:rPr>
        <w:t xml:space="preserve"> will be sent by first class mail to the address on the </w:t>
      </w:r>
      <w:r w:rsidRPr="00481D60">
        <w:rPr>
          <w:rFonts w:ascii="Times New Roman" w:hAnsi="Times New Roman"/>
          <w:color w:val="auto"/>
          <w:spacing w:val="2"/>
          <w:sz w:val="24"/>
          <w:szCs w:val="24"/>
        </w:rPr>
        <w:t xml:space="preserve">permit </w:t>
      </w:r>
      <w:r w:rsidRPr="00481D60">
        <w:rPr>
          <w:rFonts w:ascii="Times New Roman" w:hAnsi="Times New Roman"/>
          <w:color w:val="auto"/>
          <w:sz w:val="24"/>
          <w:szCs w:val="24"/>
        </w:rPr>
        <w:t xml:space="preserve">unless the </w:t>
      </w:r>
      <w:r w:rsidR="00133EB6">
        <w:rPr>
          <w:rFonts w:ascii="Times New Roman" w:hAnsi="Times New Roman"/>
          <w:color w:val="auto"/>
          <w:sz w:val="24"/>
          <w:szCs w:val="24"/>
        </w:rPr>
        <w:t>D</w:t>
      </w:r>
      <w:r w:rsidRPr="00481D60">
        <w:rPr>
          <w:rFonts w:ascii="Times New Roman" w:hAnsi="Times New Roman"/>
          <w:color w:val="auto"/>
          <w:sz w:val="24"/>
          <w:szCs w:val="24"/>
        </w:rPr>
        <w:t xml:space="preserve">istrict has received </w:t>
      </w:r>
      <w:r w:rsidR="00133EB6">
        <w:rPr>
          <w:rFonts w:ascii="Times New Roman" w:hAnsi="Times New Roman"/>
          <w:color w:val="auto"/>
          <w:sz w:val="24"/>
          <w:szCs w:val="24"/>
        </w:rPr>
        <w:t>a written request</w:t>
      </w:r>
      <w:r w:rsidRPr="00481D60">
        <w:rPr>
          <w:rFonts w:ascii="Times New Roman" w:hAnsi="Times New Roman"/>
          <w:color w:val="auto"/>
          <w:sz w:val="24"/>
          <w:szCs w:val="24"/>
        </w:rPr>
        <w:t xml:space="preserve"> </w:t>
      </w:r>
      <w:r w:rsidR="00133EB6">
        <w:rPr>
          <w:rFonts w:ascii="Times New Roman" w:hAnsi="Times New Roman"/>
          <w:color w:val="auto"/>
          <w:sz w:val="24"/>
          <w:szCs w:val="24"/>
        </w:rPr>
        <w:t xml:space="preserve">notarized and signed (by the person(s) having title to the property) that provides </w:t>
      </w:r>
      <w:r w:rsidRPr="00481D60">
        <w:rPr>
          <w:rFonts w:ascii="Times New Roman" w:hAnsi="Times New Roman"/>
          <w:color w:val="auto"/>
          <w:sz w:val="24"/>
          <w:szCs w:val="24"/>
        </w:rPr>
        <w:t xml:space="preserve">a different address or different </w:t>
      </w:r>
      <w:r w:rsidR="00133EB6">
        <w:rPr>
          <w:rFonts w:ascii="Times New Roman" w:hAnsi="Times New Roman"/>
          <w:color w:val="auto"/>
          <w:sz w:val="24"/>
          <w:szCs w:val="24"/>
        </w:rPr>
        <w:t>delivery method. R</w:t>
      </w:r>
      <w:r w:rsidRPr="00481D60">
        <w:rPr>
          <w:rFonts w:ascii="Times New Roman" w:hAnsi="Times New Roman"/>
          <w:color w:val="auto"/>
          <w:sz w:val="24"/>
          <w:szCs w:val="24"/>
        </w:rPr>
        <w:t xml:space="preserve">efunds will be made </w:t>
      </w:r>
      <w:r w:rsidR="00133EB6">
        <w:rPr>
          <w:rFonts w:ascii="Times New Roman" w:hAnsi="Times New Roman"/>
          <w:color w:val="auto"/>
          <w:sz w:val="24"/>
          <w:szCs w:val="24"/>
        </w:rPr>
        <w:t xml:space="preserve">only </w:t>
      </w:r>
      <w:r w:rsidRPr="00481D60">
        <w:rPr>
          <w:rFonts w:ascii="Times New Roman" w:hAnsi="Times New Roman"/>
          <w:color w:val="auto"/>
          <w:sz w:val="24"/>
          <w:szCs w:val="24"/>
        </w:rPr>
        <w:t>to the person</w:t>
      </w:r>
      <w:r w:rsidR="00133EB6">
        <w:rPr>
          <w:rFonts w:ascii="Times New Roman" w:hAnsi="Times New Roman"/>
          <w:color w:val="auto"/>
          <w:sz w:val="24"/>
          <w:szCs w:val="24"/>
        </w:rPr>
        <w:t xml:space="preserve">(s) </w:t>
      </w:r>
      <w:r w:rsidRPr="00481D60">
        <w:rPr>
          <w:rFonts w:ascii="Times New Roman" w:hAnsi="Times New Roman"/>
          <w:color w:val="auto"/>
          <w:sz w:val="24"/>
          <w:szCs w:val="24"/>
        </w:rPr>
        <w:t>who currently have title to the property to be</w:t>
      </w:r>
      <w:r w:rsidRPr="00481D60">
        <w:rPr>
          <w:rFonts w:ascii="Times New Roman" w:hAnsi="Times New Roman"/>
          <w:color w:val="auto"/>
          <w:spacing w:val="-12"/>
          <w:sz w:val="24"/>
          <w:szCs w:val="24"/>
        </w:rPr>
        <w:t xml:space="preserve"> </w:t>
      </w:r>
      <w:r w:rsidRPr="00481D60">
        <w:rPr>
          <w:rFonts w:ascii="Times New Roman" w:hAnsi="Times New Roman"/>
          <w:color w:val="auto"/>
          <w:sz w:val="24"/>
          <w:szCs w:val="24"/>
        </w:rPr>
        <w:t>served.</w:t>
      </w:r>
    </w:p>
    <w:p w14:paraId="5843CDBE" w14:textId="77777777" w:rsidR="0062648D" w:rsidRDefault="0062648D" w:rsidP="00481D60">
      <w:pPr>
        <w:pStyle w:val="PlainText"/>
        <w:rPr>
          <w:rFonts w:ascii="Times New Roman" w:hAnsi="Times New Roman"/>
          <w:color w:val="auto"/>
          <w:sz w:val="24"/>
          <w:szCs w:val="24"/>
        </w:rPr>
      </w:pPr>
    </w:p>
    <w:p w14:paraId="6D4488AD" w14:textId="6F2A2894" w:rsidR="0062648D" w:rsidRPr="00481D60" w:rsidRDefault="0062648D" w:rsidP="00481D60">
      <w:pPr>
        <w:pStyle w:val="PlainText"/>
        <w:rPr>
          <w:rFonts w:ascii="Times New Roman" w:hAnsi="Times New Roman"/>
          <w:color w:val="auto"/>
          <w:sz w:val="24"/>
          <w:szCs w:val="24"/>
        </w:rPr>
      </w:pPr>
      <w:r>
        <w:rPr>
          <w:rFonts w:ascii="Times New Roman" w:hAnsi="Times New Roman"/>
          <w:color w:val="auto"/>
          <w:sz w:val="24"/>
          <w:szCs w:val="24"/>
        </w:rPr>
        <w:t>Water and/or wastewater connection permits issued after January 1, 2024, shall not be subject to an expiration date, but will not be allowed to be returned to the District for a refund for any reason not approved by the District board, including Federal or State actions and mandates that would prohibit (for an unknown period of time) the connection to District water and sewer mains. Once a tap purchase agreement is signed, the tap purchaser acknowledges and accepts the risk</w:t>
      </w:r>
      <w:r w:rsidR="003E0B1F">
        <w:rPr>
          <w:rFonts w:ascii="Times New Roman" w:hAnsi="Times New Roman"/>
          <w:color w:val="auto"/>
          <w:sz w:val="24"/>
          <w:szCs w:val="24"/>
        </w:rPr>
        <w:t>s associated with that tap purchase.</w:t>
      </w:r>
    </w:p>
    <w:p w14:paraId="59E6A7A4" w14:textId="77777777" w:rsidR="00481D60" w:rsidRPr="00481D60" w:rsidRDefault="00481D60" w:rsidP="00481D60">
      <w:pPr>
        <w:pStyle w:val="PlainText"/>
        <w:rPr>
          <w:rFonts w:ascii="Times New Roman" w:hAnsi="Times New Roman"/>
          <w:color w:val="auto"/>
          <w:sz w:val="24"/>
          <w:szCs w:val="24"/>
        </w:rPr>
      </w:pPr>
    </w:p>
    <w:p w14:paraId="7E28F4B7" w14:textId="0EA67C6C" w:rsidR="00A23620" w:rsidRDefault="00636B75" w:rsidP="00A23620">
      <w:pPr>
        <w:pStyle w:val="PlainText"/>
        <w:rPr>
          <w:rFonts w:ascii="Times New Roman" w:hAnsi="Times New Roman"/>
          <w:color w:val="auto"/>
          <w:sz w:val="24"/>
          <w:szCs w:val="24"/>
        </w:rPr>
      </w:pPr>
      <w:r w:rsidRPr="00481D60">
        <w:rPr>
          <w:rFonts w:ascii="Times New Roman" w:hAnsi="Times New Roman"/>
          <w:color w:val="auto"/>
          <w:sz w:val="24"/>
          <w:szCs w:val="24"/>
        </w:rPr>
        <w:t xml:space="preserve">All permits shall be subject to the same minimum monthly water </w:t>
      </w:r>
      <w:r w:rsidRPr="00481D60">
        <w:rPr>
          <w:rFonts w:ascii="Times New Roman" w:hAnsi="Times New Roman"/>
          <w:color w:val="auto"/>
          <w:spacing w:val="2"/>
          <w:sz w:val="24"/>
          <w:szCs w:val="24"/>
        </w:rPr>
        <w:t xml:space="preserve">and/or </w:t>
      </w:r>
      <w:r w:rsidRPr="00481D60">
        <w:rPr>
          <w:rFonts w:ascii="Times New Roman" w:hAnsi="Times New Roman"/>
          <w:color w:val="auto"/>
          <w:sz w:val="24"/>
          <w:szCs w:val="24"/>
        </w:rPr>
        <w:t>wastewater service fees as though the service lines were connected and installed at that location.</w:t>
      </w:r>
      <w:r w:rsidR="009716F7">
        <w:rPr>
          <w:rFonts w:ascii="Times New Roman" w:hAnsi="Times New Roman"/>
          <w:color w:val="auto"/>
          <w:sz w:val="24"/>
          <w:szCs w:val="24"/>
        </w:rPr>
        <w:t xml:space="preserve"> M</w:t>
      </w:r>
      <w:r w:rsidRPr="00481D60">
        <w:rPr>
          <w:rFonts w:ascii="Times New Roman" w:hAnsi="Times New Roman"/>
          <w:color w:val="auto"/>
          <w:sz w:val="24"/>
          <w:szCs w:val="24"/>
        </w:rPr>
        <w:t>inimu</w:t>
      </w:r>
      <w:r w:rsidR="009716F7">
        <w:rPr>
          <w:rFonts w:ascii="Times New Roman" w:hAnsi="Times New Roman"/>
          <w:color w:val="auto"/>
          <w:sz w:val="24"/>
          <w:szCs w:val="24"/>
        </w:rPr>
        <w:t>m</w:t>
      </w:r>
      <w:r w:rsidRPr="00481D60">
        <w:rPr>
          <w:rFonts w:ascii="Times New Roman" w:hAnsi="Times New Roman"/>
          <w:color w:val="auto"/>
          <w:sz w:val="24"/>
          <w:szCs w:val="24"/>
        </w:rPr>
        <w:t xml:space="preserve"> monthly fees shall </w:t>
      </w:r>
      <w:r w:rsidR="009716F7">
        <w:rPr>
          <w:rFonts w:ascii="Times New Roman" w:hAnsi="Times New Roman"/>
          <w:color w:val="auto"/>
          <w:sz w:val="24"/>
          <w:szCs w:val="24"/>
        </w:rPr>
        <w:t>start</w:t>
      </w:r>
      <w:r w:rsidRPr="00481D60">
        <w:rPr>
          <w:rFonts w:ascii="Times New Roman" w:hAnsi="Times New Roman"/>
          <w:color w:val="auto"/>
          <w:sz w:val="24"/>
          <w:szCs w:val="24"/>
        </w:rPr>
        <w:t xml:space="preserve"> on the first </w:t>
      </w:r>
      <w:r w:rsidR="009716F7">
        <w:rPr>
          <w:rFonts w:ascii="Times New Roman" w:hAnsi="Times New Roman"/>
          <w:color w:val="auto"/>
          <w:sz w:val="24"/>
          <w:szCs w:val="24"/>
        </w:rPr>
        <w:t xml:space="preserve">day </w:t>
      </w:r>
      <w:r w:rsidRPr="00481D60">
        <w:rPr>
          <w:rFonts w:ascii="Times New Roman" w:hAnsi="Times New Roman"/>
          <w:color w:val="auto"/>
          <w:sz w:val="24"/>
          <w:szCs w:val="24"/>
        </w:rPr>
        <w:t xml:space="preserve">of the month following 90 days after </w:t>
      </w:r>
      <w:r w:rsidR="009716F7">
        <w:rPr>
          <w:rFonts w:ascii="Times New Roman" w:hAnsi="Times New Roman"/>
          <w:color w:val="auto"/>
          <w:sz w:val="24"/>
          <w:szCs w:val="24"/>
        </w:rPr>
        <w:t xml:space="preserve">a </w:t>
      </w:r>
      <w:r w:rsidRPr="00481D60">
        <w:rPr>
          <w:rFonts w:ascii="Times New Roman" w:hAnsi="Times New Roman"/>
          <w:color w:val="auto"/>
          <w:sz w:val="24"/>
          <w:szCs w:val="24"/>
        </w:rPr>
        <w:t xml:space="preserve">permit is issued or upon </w:t>
      </w:r>
      <w:r w:rsidR="009716F7">
        <w:rPr>
          <w:rFonts w:ascii="Times New Roman" w:hAnsi="Times New Roman"/>
          <w:color w:val="auto"/>
          <w:sz w:val="24"/>
          <w:szCs w:val="24"/>
        </w:rPr>
        <w:t xml:space="preserve">service line </w:t>
      </w:r>
      <w:r w:rsidRPr="00481D60">
        <w:rPr>
          <w:rFonts w:ascii="Times New Roman" w:hAnsi="Times New Roman"/>
          <w:color w:val="auto"/>
          <w:sz w:val="24"/>
          <w:szCs w:val="24"/>
        </w:rPr>
        <w:t>connection</w:t>
      </w:r>
      <w:r w:rsidR="009716F7">
        <w:rPr>
          <w:rFonts w:ascii="Times New Roman" w:hAnsi="Times New Roman"/>
          <w:color w:val="auto"/>
          <w:sz w:val="24"/>
          <w:szCs w:val="24"/>
        </w:rPr>
        <w:t xml:space="preserve"> to a building, </w:t>
      </w:r>
      <w:r w:rsidRPr="00481D60">
        <w:rPr>
          <w:rFonts w:ascii="Times New Roman" w:hAnsi="Times New Roman"/>
          <w:color w:val="auto"/>
          <w:sz w:val="24"/>
          <w:szCs w:val="24"/>
        </w:rPr>
        <w:t>whichever occurs first.</w:t>
      </w:r>
      <w:r w:rsidR="00A23620" w:rsidRPr="00A23620">
        <w:rPr>
          <w:rFonts w:ascii="Times New Roman" w:hAnsi="Times New Roman"/>
          <w:color w:val="auto"/>
          <w:sz w:val="24"/>
          <w:szCs w:val="24"/>
        </w:rPr>
        <w:t xml:space="preserve"> </w:t>
      </w:r>
      <w:r w:rsidR="00A23620">
        <w:rPr>
          <w:rFonts w:ascii="Times New Roman" w:hAnsi="Times New Roman"/>
          <w:color w:val="auto"/>
          <w:sz w:val="24"/>
          <w:szCs w:val="24"/>
        </w:rPr>
        <w:t>M</w:t>
      </w:r>
      <w:r w:rsidR="00A23620" w:rsidRPr="00481D60">
        <w:rPr>
          <w:rFonts w:ascii="Times New Roman" w:hAnsi="Times New Roman"/>
          <w:color w:val="auto"/>
          <w:sz w:val="24"/>
          <w:szCs w:val="24"/>
        </w:rPr>
        <w:t>inimum service fees charged after obtaining</w:t>
      </w:r>
      <w:r w:rsidR="00A23620" w:rsidRPr="00481D60">
        <w:rPr>
          <w:rFonts w:ascii="Times New Roman" w:hAnsi="Times New Roman"/>
          <w:color w:val="auto"/>
          <w:spacing w:val="-12"/>
          <w:sz w:val="24"/>
          <w:szCs w:val="24"/>
        </w:rPr>
        <w:t xml:space="preserve"> </w:t>
      </w:r>
      <w:r w:rsidR="00A23620" w:rsidRPr="00481D60">
        <w:rPr>
          <w:rFonts w:ascii="Times New Roman" w:hAnsi="Times New Roman"/>
          <w:color w:val="auto"/>
          <w:sz w:val="24"/>
          <w:szCs w:val="24"/>
        </w:rPr>
        <w:t>the permit</w:t>
      </w:r>
      <w:r w:rsidR="00A23620" w:rsidRPr="00481D60">
        <w:rPr>
          <w:rFonts w:ascii="Times New Roman" w:hAnsi="Times New Roman"/>
          <w:color w:val="auto"/>
          <w:spacing w:val="-9"/>
          <w:sz w:val="24"/>
          <w:szCs w:val="24"/>
        </w:rPr>
        <w:t xml:space="preserve"> </w:t>
      </w:r>
      <w:r w:rsidR="00A23620" w:rsidRPr="00481D60">
        <w:rPr>
          <w:rFonts w:ascii="Times New Roman" w:hAnsi="Times New Roman"/>
          <w:color w:val="auto"/>
          <w:sz w:val="24"/>
          <w:szCs w:val="24"/>
        </w:rPr>
        <w:t>and</w:t>
      </w:r>
      <w:r w:rsidR="00A23620" w:rsidRPr="00481D60">
        <w:rPr>
          <w:rFonts w:ascii="Times New Roman" w:hAnsi="Times New Roman"/>
          <w:color w:val="auto"/>
          <w:spacing w:val="2"/>
          <w:sz w:val="24"/>
          <w:szCs w:val="24"/>
        </w:rPr>
        <w:t xml:space="preserve"> </w:t>
      </w:r>
      <w:r w:rsidR="00A23620" w:rsidRPr="00481D60">
        <w:rPr>
          <w:rFonts w:ascii="Times New Roman" w:hAnsi="Times New Roman"/>
          <w:color w:val="auto"/>
          <w:sz w:val="24"/>
          <w:szCs w:val="24"/>
        </w:rPr>
        <w:t>prior</w:t>
      </w:r>
      <w:r w:rsidR="00A23620" w:rsidRPr="00481D60">
        <w:rPr>
          <w:rFonts w:ascii="Times New Roman" w:hAnsi="Times New Roman"/>
          <w:color w:val="auto"/>
          <w:spacing w:val="-9"/>
          <w:sz w:val="24"/>
          <w:szCs w:val="24"/>
        </w:rPr>
        <w:t xml:space="preserve"> </w:t>
      </w:r>
      <w:r w:rsidR="00A23620" w:rsidRPr="00481D60">
        <w:rPr>
          <w:rFonts w:ascii="Times New Roman" w:hAnsi="Times New Roman"/>
          <w:color w:val="auto"/>
          <w:sz w:val="24"/>
          <w:szCs w:val="24"/>
        </w:rPr>
        <w:t>to</w:t>
      </w:r>
      <w:r w:rsidR="00A23620" w:rsidRPr="00481D60">
        <w:rPr>
          <w:rFonts w:ascii="Times New Roman" w:hAnsi="Times New Roman"/>
          <w:color w:val="auto"/>
          <w:spacing w:val="-11"/>
          <w:sz w:val="24"/>
          <w:szCs w:val="24"/>
        </w:rPr>
        <w:t xml:space="preserve"> </w:t>
      </w:r>
      <w:r w:rsidR="00A23620" w:rsidRPr="00481D60">
        <w:rPr>
          <w:rFonts w:ascii="Times New Roman" w:hAnsi="Times New Roman"/>
          <w:color w:val="auto"/>
          <w:sz w:val="24"/>
          <w:szCs w:val="24"/>
        </w:rPr>
        <w:t>connection</w:t>
      </w:r>
      <w:r w:rsidR="00A23620" w:rsidRPr="00481D60">
        <w:rPr>
          <w:rFonts w:ascii="Times New Roman" w:hAnsi="Times New Roman"/>
          <w:color w:val="auto"/>
          <w:spacing w:val="1"/>
          <w:sz w:val="24"/>
          <w:szCs w:val="24"/>
        </w:rPr>
        <w:t xml:space="preserve"> </w:t>
      </w:r>
      <w:r w:rsidR="00A23620" w:rsidRPr="00481D60">
        <w:rPr>
          <w:rFonts w:ascii="Times New Roman" w:hAnsi="Times New Roman"/>
          <w:color w:val="auto"/>
          <w:sz w:val="24"/>
          <w:szCs w:val="24"/>
        </w:rPr>
        <w:t>of</w:t>
      </w:r>
      <w:r w:rsidR="00A23620" w:rsidRPr="00481D60">
        <w:rPr>
          <w:rFonts w:ascii="Times New Roman" w:hAnsi="Times New Roman"/>
          <w:color w:val="auto"/>
          <w:spacing w:val="-7"/>
          <w:sz w:val="24"/>
          <w:szCs w:val="24"/>
        </w:rPr>
        <w:t xml:space="preserve"> </w:t>
      </w:r>
      <w:r w:rsidR="00A23620" w:rsidRPr="00481D60">
        <w:rPr>
          <w:rFonts w:ascii="Times New Roman" w:hAnsi="Times New Roman"/>
          <w:color w:val="auto"/>
          <w:sz w:val="24"/>
          <w:szCs w:val="24"/>
        </w:rPr>
        <w:t>the</w:t>
      </w:r>
      <w:r w:rsidR="00A23620" w:rsidRPr="00481D60">
        <w:rPr>
          <w:rFonts w:ascii="Times New Roman" w:hAnsi="Times New Roman"/>
          <w:color w:val="auto"/>
          <w:spacing w:val="-7"/>
          <w:sz w:val="24"/>
          <w:szCs w:val="24"/>
        </w:rPr>
        <w:t xml:space="preserve"> </w:t>
      </w:r>
      <w:r w:rsidR="00A23620" w:rsidRPr="00481D60">
        <w:rPr>
          <w:rFonts w:ascii="Times New Roman" w:hAnsi="Times New Roman"/>
          <w:color w:val="auto"/>
          <w:sz w:val="24"/>
          <w:szCs w:val="24"/>
        </w:rPr>
        <w:t>building</w:t>
      </w:r>
      <w:r w:rsidR="00A23620" w:rsidRPr="00481D60">
        <w:rPr>
          <w:rFonts w:ascii="Times New Roman" w:hAnsi="Times New Roman"/>
          <w:color w:val="auto"/>
          <w:spacing w:val="-1"/>
          <w:sz w:val="24"/>
          <w:szCs w:val="24"/>
        </w:rPr>
        <w:t xml:space="preserve"> </w:t>
      </w:r>
      <w:r w:rsidR="00A23620" w:rsidRPr="00481D60">
        <w:rPr>
          <w:rFonts w:ascii="Times New Roman" w:hAnsi="Times New Roman"/>
          <w:color w:val="auto"/>
          <w:sz w:val="24"/>
          <w:szCs w:val="24"/>
        </w:rPr>
        <w:t>to</w:t>
      </w:r>
      <w:r w:rsidR="00A23620" w:rsidRPr="00481D60">
        <w:rPr>
          <w:rFonts w:ascii="Times New Roman" w:hAnsi="Times New Roman"/>
          <w:color w:val="auto"/>
          <w:spacing w:val="-7"/>
          <w:sz w:val="24"/>
          <w:szCs w:val="24"/>
        </w:rPr>
        <w:t xml:space="preserve"> </w:t>
      </w:r>
      <w:r w:rsidR="00A23620" w:rsidRPr="00481D60">
        <w:rPr>
          <w:rFonts w:ascii="Times New Roman" w:hAnsi="Times New Roman"/>
          <w:color w:val="auto"/>
          <w:sz w:val="24"/>
          <w:szCs w:val="24"/>
        </w:rPr>
        <w:t>the</w:t>
      </w:r>
      <w:r w:rsidR="00A23620" w:rsidRPr="00481D60">
        <w:rPr>
          <w:rFonts w:ascii="Times New Roman" w:hAnsi="Times New Roman"/>
          <w:color w:val="auto"/>
          <w:spacing w:val="-8"/>
          <w:sz w:val="24"/>
          <w:szCs w:val="24"/>
        </w:rPr>
        <w:t xml:space="preserve"> </w:t>
      </w:r>
      <w:r w:rsidR="00A23620">
        <w:rPr>
          <w:rFonts w:ascii="Times New Roman" w:hAnsi="Times New Roman"/>
          <w:color w:val="auto"/>
          <w:sz w:val="24"/>
          <w:szCs w:val="24"/>
        </w:rPr>
        <w:t>D</w:t>
      </w:r>
      <w:r w:rsidR="00A23620" w:rsidRPr="00481D60">
        <w:rPr>
          <w:rFonts w:ascii="Times New Roman" w:hAnsi="Times New Roman"/>
          <w:color w:val="auto"/>
          <w:sz w:val="24"/>
          <w:szCs w:val="24"/>
        </w:rPr>
        <w:t>istrict'</w:t>
      </w:r>
      <w:r w:rsidR="00A23620" w:rsidRPr="00481D60">
        <w:rPr>
          <w:rFonts w:ascii="Times New Roman" w:hAnsi="Times New Roman"/>
          <w:color w:val="auto"/>
          <w:spacing w:val="-40"/>
          <w:sz w:val="24"/>
          <w:szCs w:val="24"/>
        </w:rPr>
        <w:t xml:space="preserve"> </w:t>
      </w:r>
      <w:r w:rsidR="00A23620" w:rsidRPr="00481D60">
        <w:rPr>
          <w:rFonts w:ascii="Times New Roman" w:hAnsi="Times New Roman"/>
          <w:color w:val="auto"/>
          <w:sz w:val="24"/>
          <w:szCs w:val="24"/>
        </w:rPr>
        <w:t>s</w:t>
      </w:r>
      <w:r w:rsidR="00A23620" w:rsidRPr="00481D60">
        <w:rPr>
          <w:rFonts w:ascii="Times New Roman" w:hAnsi="Times New Roman"/>
          <w:color w:val="auto"/>
          <w:spacing w:val="-13"/>
          <w:sz w:val="24"/>
          <w:szCs w:val="24"/>
        </w:rPr>
        <w:t xml:space="preserve"> </w:t>
      </w:r>
      <w:r w:rsidR="00A23620" w:rsidRPr="00481D60">
        <w:rPr>
          <w:rFonts w:ascii="Times New Roman" w:hAnsi="Times New Roman"/>
          <w:color w:val="auto"/>
          <w:sz w:val="24"/>
          <w:szCs w:val="24"/>
        </w:rPr>
        <w:t>system</w:t>
      </w:r>
      <w:r w:rsidR="00A23620" w:rsidRPr="00481D60">
        <w:rPr>
          <w:rFonts w:ascii="Times New Roman" w:hAnsi="Times New Roman"/>
          <w:color w:val="auto"/>
          <w:spacing w:val="-2"/>
          <w:sz w:val="24"/>
          <w:szCs w:val="24"/>
        </w:rPr>
        <w:t xml:space="preserve"> </w:t>
      </w:r>
      <w:r w:rsidR="00A23620" w:rsidRPr="00481D60">
        <w:rPr>
          <w:rFonts w:ascii="Times New Roman" w:hAnsi="Times New Roman"/>
          <w:color w:val="auto"/>
          <w:sz w:val="24"/>
          <w:szCs w:val="24"/>
        </w:rPr>
        <w:t>will</w:t>
      </w:r>
      <w:r w:rsidR="00A23620" w:rsidRPr="00481D60">
        <w:rPr>
          <w:rFonts w:ascii="Times New Roman" w:hAnsi="Times New Roman"/>
          <w:color w:val="auto"/>
          <w:spacing w:val="-6"/>
          <w:sz w:val="24"/>
          <w:szCs w:val="24"/>
        </w:rPr>
        <w:t xml:space="preserve"> </w:t>
      </w:r>
      <w:r w:rsidR="00A23620" w:rsidRPr="00481D60">
        <w:rPr>
          <w:rFonts w:ascii="Times New Roman" w:hAnsi="Times New Roman"/>
          <w:color w:val="auto"/>
          <w:sz w:val="24"/>
          <w:szCs w:val="24"/>
        </w:rPr>
        <w:t>not be refunded for any</w:t>
      </w:r>
      <w:r w:rsidR="00A23620" w:rsidRPr="00481D60">
        <w:rPr>
          <w:rFonts w:ascii="Times New Roman" w:hAnsi="Times New Roman"/>
          <w:color w:val="auto"/>
          <w:spacing w:val="29"/>
          <w:sz w:val="24"/>
          <w:szCs w:val="24"/>
        </w:rPr>
        <w:t xml:space="preserve"> </w:t>
      </w:r>
      <w:r w:rsidR="00A23620" w:rsidRPr="00481D60">
        <w:rPr>
          <w:rFonts w:ascii="Times New Roman" w:hAnsi="Times New Roman"/>
          <w:color w:val="auto"/>
          <w:sz w:val="24"/>
          <w:szCs w:val="24"/>
        </w:rPr>
        <w:t>reason.</w:t>
      </w:r>
    </w:p>
    <w:p w14:paraId="2DF8EC51" w14:textId="77777777" w:rsidR="00A23620" w:rsidRPr="00481D60" w:rsidRDefault="00A23620" w:rsidP="00A23620">
      <w:pPr>
        <w:pStyle w:val="PlainText"/>
        <w:rPr>
          <w:rFonts w:ascii="Times New Roman" w:hAnsi="Times New Roman"/>
          <w:color w:val="auto"/>
          <w:sz w:val="24"/>
          <w:szCs w:val="24"/>
        </w:rPr>
      </w:pPr>
    </w:p>
    <w:p w14:paraId="08F06A11" w14:textId="6C9FA67A" w:rsidR="003158F9" w:rsidRPr="000148CA" w:rsidRDefault="00636B75" w:rsidP="003158F9">
      <w:pPr>
        <w:pStyle w:val="PlainText"/>
        <w:rPr>
          <w:rFonts w:ascii="Times New Roman" w:eastAsia="MS Mincho" w:hAnsi="Times New Roman"/>
          <w:sz w:val="24"/>
          <w:szCs w:val="24"/>
        </w:rPr>
      </w:pPr>
      <w:r w:rsidRPr="00481D60">
        <w:rPr>
          <w:rFonts w:ascii="Times New Roman" w:hAnsi="Times New Roman"/>
          <w:color w:val="auto"/>
          <w:sz w:val="24"/>
          <w:szCs w:val="24"/>
        </w:rPr>
        <w:t>If tap fees are</w:t>
      </w:r>
      <w:r w:rsidR="009716F7">
        <w:rPr>
          <w:rFonts w:ascii="Times New Roman" w:hAnsi="Times New Roman"/>
          <w:color w:val="auto"/>
          <w:sz w:val="24"/>
          <w:szCs w:val="24"/>
        </w:rPr>
        <w:t xml:space="preserve"> </w:t>
      </w:r>
      <w:r w:rsidRPr="00481D60">
        <w:rPr>
          <w:rFonts w:ascii="Times New Roman" w:hAnsi="Times New Roman"/>
          <w:color w:val="auto"/>
          <w:sz w:val="24"/>
          <w:szCs w:val="24"/>
        </w:rPr>
        <w:t>amended after the date of permit issu</w:t>
      </w:r>
      <w:r w:rsidRPr="00481D60">
        <w:rPr>
          <w:rFonts w:ascii="Times New Roman" w:hAnsi="Times New Roman"/>
          <w:color w:val="auto"/>
          <w:spacing w:val="2"/>
          <w:sz w:val="24"/>
          <w:szCs w:val="24"/>
        </w:rPr>
        <w:t xml:space="preserve">ance, </w:t>
      </w:r>
      <w:r w:rsidRPr="00481D60">
        <w:rPr>
          <w:rFonts w:ascii="Times New Roman" w:hAnsi="Times New Roman"/>
          <w:color w:val="auto"/>
          <w:sz w:val="24"/>
          <w:szCs w:val="24"/>
        </w:rPr>
        <w:t xml:space="preserve">no adjustment shall be made by means of a rebate or </w:t>
      </w:r>
      <w:r w:rsidR="009716F7">
        <w:rPr>
          <w:rFonts w:ascii="Times New Roman" w:hAnsi="Times New Roman"/>
          <w:color w:val="auto"/>
          <w:sz w:val="24"/>
          <w:szCs w:val="24"/>
        </w:rPr>
        <w:t xml:space="preserve">by </w:t>
      </w:r>
      <w:r w:rsidRPr="00481D60">
        <w:rPr>
          <w:rFonts w:ascii="Times New Roman" w:hAnsi="Times New Roman"/>
          <w:color w:val="auto"/>
          <w:sz w:val="24"/>
          <w:szCs w:val="24"/>
        </w:rPr>
        <w:t>additional charge</w:t>
      </w:r>
      <w:r w:rsidR="009716F7">
        <w:rPr>
          <w:rFonts w:ascii="Times New Roman" w:hAnsi="Times New Roman"/>
          <w:color w:val="auto"/>
          <w:sz w:val="24"/>
          <w:szCs w:val="24"/>
        </w:rPr>
        <w:t>s</w:t>
      </w:r>
      <w:r w:rsidRPr="00481D60">
        <w:rPr>
          <w:rFonts w:ascii="Times New Roman" w:hAnsi="Times New Roman"/>
          <w:color w:val="auto"/>
          <w:sz w:val="24"/>
          <w:szCs w:val="24"/>
        </w:rPr>
        <w:t xml:space="preserve"> unless a request is made for a change in tap size </w:t>
      </w:r>
      <w:r w:rsidRPr="00481D60">
        <w:rPr>
          <w:rFonts w:ascii="Times New Roman" w:hAnsi="Times New Roman"/>
          <w:color w:val="auto"/>
          <w:sz w:val="24"/>
          <w:szCs w:val="24"/>
        </w:rPr>
        <w:lastRenderedPageBreak/>
        <w:t xml:space="preserve">or </w:t>
      </w:r>
      <w:r w:rsidR="009716F7">
        <w:rPr>
          <w:rFonts w:ascii="Times New Roman" w:hAnsi="Times New Roman"/>
          <w:color w:val="auto"/>
          <w:sz w:val="24"/>
          <w:szCs w:val="24"/>
        </w:rPr>
        <w:t xml:space="preserve">if </w:t>
      </w:r>
      <w:r w:rsidRPr="00481D60">
        <w:rPr>
          <w:rFonts w:ascii="Times New Roman" w:hAnsi="Times New Roman"/>
          <w:color w:val="auto"/>
          <w:sz w:val="24"/>
          <w:szCs w:val="24"/>
        </w:rPr>
        <w:t xml:space="preserve">any other adjustment would impact flow or pressure through </w:t>
      </w:r>
      <w:r w:rsidR="009716F7">
        <w:rPr>
          <w:rFonts w:ascii="Times New Roman" w:hAnsi="Times New Roman"/>
          <w:color w:val="auto"/>
          <w:sz w:val="24"/>
          <w:szCs w:val="24"/>
        </w:rPr>
        <w:t>a</w:t>
      </w:r>
      <w:r w:rsidRPr="00481D60">
        <w:rPr>
          <w:rFonts w:ascii="Times New Roman" w:hAnsi="Times New Roman"/>
          <w:color w:val="auto"/>
          <w:sz w:val="24"/>
          <w:szCs w:val="24"/>
        </w:rPr>
        <w:t xml:space="preserve"> connection. All connection permits shall be </w:t>
      </w:r>
      <w:r w:rsidR="009716F7">
        <w:rPr>
          <w:rFonts w:ascii="Times New Roman" w:hAnsi="Times New Roman"/>
          <w:color w:val="auto"/>
          <w:sz w:val="24"/>
          <w:szCs w:val="24"/>
        </w:rPr>
        <w:t>designated</w:t>
      </w:r>
      <w:r w:rsidR="00A23620">
        <w:rPr>
          <w:rFonts w:ascii="Times New Roman" w:hAnsi="Times New Roman"/>
          <w:color w:val="auto"/>
          <w:sz w:val="24"/>
          <w:szCs w:val="24"/>
        </w:rPr>
        <w:t xml:space="preserve"> for </w:t>
      </w:r>
      <w:r w:rsidRPr="00481D60">
        <w:rPr>
          <w:rFonts w:ascii="Times New Roman" w:hAnsi="Times New Roman"/>
          <w:color w:val="auto"/>
          <w:sz w:val="24"/>
          <w:szCs w:val="24"/>
        </w:rPr>
        <w:t xml:space="preserve">a </w:t>
      </w:r>
      <w:r w:rsidR="00A23620">
        <w:rPr>
          <w:rFonts w:ascii="Times New Roman" w:hAnsi="Times New Roman"/>
          <w:color w:val="auto"/>
          <w:sz w:val="24"/>
          <w:szCs w:val="24"/>
        </w:rPr>
        <w:t>specific</w:t>
      </w:r>
      <w:r w:rsidRPr="00481D60">
        <w:rPr>
          <w:rFonts w:ascii="Times New Roman" w:hAnsi="Times New Roman"/>
          <w:color w:val="auto"/>
          <w:sz w:val="24"/>
          <w:szCs w:val="24"/>
        </w:rPr>
        <w:t xml:space="preserve"> location and shall not be transferred to any other location unless specifically approved by the </w:t>
      </w:r>
      <w:r w:rsidR="00A23620">
        <w:rPr>
          <w:rFonts w:ascii="Times New Roman" w:hAnsi="Times New Roman"/>
          <w:color w:val="auto"/>
          <w:sz w:val="24"/>
          <w:szCs w:val="24"/>
        </w:rPr>
        <w:t>District</w:t>
      </w:r>
      <w:r w:rsidRPr="00481D60">
        <w:rPr>
          <w:rFonts w:ascii="Times New Roman" w:hAnsi="Times New Roman"/>
          <w:color w:val="auto"/>
          <w:sz w:val="24"/>
          <w:szCs w:val="24"/>
        </w:rPr>
        <w:t>.</w:t>
      </w:r>
    </w:p>
    <w:p w14:paraId="062405AE" w14:textId="77777777" w:rsidR="003158F9" w:rsidRPr="000148CA" w:rsidRDefault="003158F9" w:rsidP="003158F9">
      <w:pPr>
        <w:pStyle w:val="PlainText"/>
        <w:rPr>
          <w:rFonts w:ascii="Times New Roman" w:eastAsia="MS Mincho" w:hAnsi="Times New Roman"/>
          <w:sz w:val="24"/>
          <w:szCs w:val="24"/>
        </w:rPr>
      </w:pPr>
    </w:p>
    <w:p w14:paraId="2EFAA061" w14:textId="67FA5335"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Unless otherwise specifically approved by the District Board of Directors or their authorized representative, each separately owned parcel to be served shall be adjacent to both water and sewer mains in a public street, alley, </w:t>
      </w:r>
      <w:r w:rsidR="00276BB8" w:rsidRPr="000148CA">
        <w:rPr>
          <w:rFonts w:ascii="Times New Roman" w:eastAsia="MS Mincho" w:hAnsi="Times New Roman"/>
          <w:sz w:val="24"/>
          <w:szCs w:val="24"/>
        </w:rPr>
        <w:t>easement,</w:t>
      </w:r>
      <w:r w:rsidR="005736BE">
        <w:rPr>
          <w:rFonts w:ascii="Times New Roman" w:eastAsia="MS Mincho" w:hAnsi="Times New Roman"/>
          <w:sz w:val="24"/>
          <w:szCs w:val="24"/>
        </w:rPr>
        <w:t xml:space="preserve"> </w:t>
      </w:r>
      <w:r w:rsidRPr="000148CA">
        <w:rPr>
          <w:rFonts w:ascii="Times New Roman" w:eastAsia="MS Mincho" w:hAnsi="Times New Roman"/>
          <w:sz w:val="24"/>
          <w:szCs w:val="24"/>
        </w:rPr>
        <w:t xml:space="preserve">or right-of-way. </w:t>
      </w:r>
      <w:r w:rsidR="009824A0">
        <w:rPr>
          <w:rFonts w:ascii="Times New Roman" w:eastAsia="MS Mincho" w:hAnsi="Times New Roman"/>
          <w:sz w:val="24"/>
          <w:szCs w:val="24"/>
        </w:rPr>
        <w:t>P</w:t>
      </w:r>
      <w:r w:rsidRPr="000148CA">
        <w:rPr>
          <w:rFonts w:ascii="Times New Roman" w:eastAsia="MS Mincho" w:hAnsi="Times New Roman"/>
          <w:sz w:val="24"/>
          <w:szCs w:val="24"/>
        </w:rPr>
        <w:t>rivate easement</w:t>
      </w:r>
      <w:r w:rsidR="009824A0">
        <w:rPr>
          <w:rFonts w:ascii="Times New Roman" w:eastAsia="MS Mincho" w:hAnsi="Times New Roman"/>
          <w:sz w:val="24"/>
          <w:szCs w:val="24"/>
        </w:rPr>
        <w:t>s or</w:t>
      </w:r>
      <w:r w:rsidRPr="000148CA">
        <w:rPr>
          <w:rFonts w:ascii="Times New Roman" w:eastAsia="MS Mincho" w:hAnsi="Times New Roman"/>
          <w:sz w:val="24"/>
          <w:szCs w:val="24"/>
        </w:rPr>
        <w:t xml:space="preserve"> </w:t>
      </w:r>
      <w:r w:rsidR="009824A0">
        <w:rPr>
          <w:rFonts w:ascii="Times New Roman" w:eastAsia="MS Mincho" w:hAnsi="Times New Roman"/>
          <w:sz w:val="24"/>
          <w:szCs w:val="24"/>
        </w:rPr>
        <w:t>ex</w:t>
      </w:r>
      <w:r w:rsidRPr="000148CA">
        <w:rPr>
          <w:rFonts w:ascii="Times New Roman" w:eastAsia="MS Mincho" w:hAnsi="Times New Roman"/>
          <w:sz w:val="24"/>
          <w:szCs w:val="24"/>
        </w:rPr>
        <w:t>tending service line</w:t>
      </w:r>
      <w:r w:rsidR="009824A0">
        <w:rPr>
          <w:rFonts w:ascii="Times New Roman" w:eastAsia="MS Mincho" w:hAnsi="Times New Roman"/>
          <w:sz w:val="24"/>
          <w:szCs w:val="24"/>
        </w:rPr>
        <w:t>s</w:t>
      </w:r>
      <w:r w:rsidRPr="000148CA">
        <w:rPr>
          <w:rFonts w:ascii="Times New Roman" w:eastAsia="MS Mincho" w:hAnsi="Times New Roman"/>
          <w:sz w:val="24"/>
          <w:szCs w:val="24"/>
        </w:rPr>
        <w:t xml:space="preserve"> lengthwise down any public street, alley, easement, or right-of-way</w:t>
      </w:r>
      <w:r w:rsidR="009824A0">
        <w:rPr>
          <w:rFonts w:ascii="Times New Roman" w:eastAsia="MS Mincho" w:hAnsi="Times New Roman"/>
          <w:sz w:val="24"/>
          <w:szCs w:val="24"/>
        </w:rPr>
        <w:t xml:space="preserve"> will be prohibited unless an exception is approved by the District</w:t>
      </w:r>
      <w:r w:rsidRPr="000148CA">
        <w:rPr>
          <w:rFonts w:ascii="Times New Roman" w:eastAsia="MS Mincho" w:hAnsi="Times New Roman"/>
          <w:sz w:val="24"/>
          <w:szCs w:val="24"/>
        </w:rPr>
        <w:t>.</w:t>
      </w:r>
    </w:p>
    <w:p w14:paraId="5FE77D9B" w14:textId="77777777" w:rsidR="003158F9" w:rsidRPr="000148CA" w:rsidRDefault="003158F9" w:rsidP="003158F9">
      <w:pPr>
        <w:pStyle w:val="PlainText"/>
        <w:rPr>
          <w:rFonts w:ascii="Times New Roman" w:eastAsia="MS Mincho" w:hAnsi="Times New Roman"/>
          <w:b/>
          <w:bCs/>
          <w:sz w:val="24"/>
          <w:szCs w:val="24"/>
        </w:rPr>
      </w:pPr>
    </w:p>
    <w:p w14:paraId="4ECA9161" w14:textId="70DC8CCC"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b/>
          <w:bCs/>
          <w:sz w:val="24"/>
          <w:szCs w:val="24"/>
        </w:rPr>
        <w:t>2.4 DAMAGE</w:t>
      </w:r>
      <w:r w:rsidRPr="000148CA">
        <w:rPr>
          <w:rFonts w:ascii="Times New Roman" w:eastAsia="MS Mincho" w:hAnsi="Times New Roman"/>
          <w:sz w:val="24"/>
          <w:szCs w:val="24"/>
        </w:rPr>
        <w:t>. No</w:t>
      </w:r>
      <w:r w:rsidR="009824A0">
        <w:rPr>
          <w:rFonts w:ascii="Times New Roman" w:eastAsia="MS Mincho" w:hAnsi="Times New Roman"/>
          <w:sz w:val="24"/>
          <w:szCs w:val="24"/>
        </w:rPr>
        <w:t xml:space="preserve"> </w:t>
      </w:r>
      <w:r w:rsidRPr="000148CA">
        <w:rPr>
          <w:rFonts w:ascii="Times New Roman" w:eastAsia="MS Mincho" w:hAnsi="Times New Roman"/>
          <w:sz w:val="24"/>
          <w:szCs w:val="24"/>
        </w:rPr>
        <w:t xml:space="preserve">person shall maliciously, </w:t>
      </w:r>
      <w:r w:rsidR="00276BB8" w:rsidRPr="000148CA">
        <w:rPr>
          <w:rFonts w:ascii="Times New Roman" w:eastAsia="MS Mincho" w:hAnsi="Times New Roman"/>
          <w:sz w:val="24"/>
          <w:szCs w:val="24"/>
        </w:rPr>
        <w:t>willfully,</w:t>
      </w:r>
      <w:r w:rsidRPr="000148CA">
        <w:rPr>
          <w:rFonts w:ascii="Times New Roman" w:eastAsia="MS Mincho" w:hAnsi="Times New Roman"/>
          <w:sz w:val="24"/>
          <w:szCs w:val="24"/>
        </w:rPr>
        <w:t xml:space="preserve"> or negligently break, damage, destroy, uncover, obstruct, deface or tamper with any structure, appurtenance, or equipment </w:t>
      </w:r>
      <w:r w:rsidR="005736BE">
        <w:rPr>
          <w:rFonts w:ascii="Times New Roman" w:eastAsia="MS Mincho" w:hAnsi="Times New Roman"/>
          <w:sz w:val="24"/>
          <w:szCs w:val="24"/>
        </w:rPr>
        <w:t>that</w:t>
      </w:r>
      <w:r w:rsidRPr="000148CA">
        <w:rPr>
          <w:rFonts w:ascii="Times New Roman" w:eastAsia="MS Mincho" w:hAnsi="Times New Roman"/>
          <w:sz w:val="24"/>
          <w:szCs w:val="24"/>
        </w:rPr>
        <w:t xml:space="preserve"> is a part of the water or sewage works.</w:t>
      </w:r>
    </w:p>
    <w:p w14:paraId="4C38098F" w14:textId="77777777" w:rsidR="003158F9" w:rsidRPr="000148CA" w:rsidRDefault="003158F9" w:rsidP="003158F9">
      <w:pPr>
        <w:pStyle w:val="PlainText"/>
        <w:rPr>
          <w:rFonts w:ascii="Times New Roman" w:eastAsia="MS Mincho" w:hAnsi="Times New Roman"/>
          <w:b/>
          <w:bCs/>
          <w:sz w:val="24"/>
          <w:szCs w:val="24"/>
        </w:rPr>
      </w:pPr>
    </w:p>
    <w:p w14:paraId="1CD38C31" w14:textId="2C7C866C"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b/>
          <w:bCs/>
          <w:sz w:val="24"/>
          <w:szCs w:val="24"/>
        </w:rPr>
        <w:t>2.5 WATER SYSTEM.</w:t>
      </w:r>
      <w:r w:rsidRPr="000148CA">
        <w:rPr>
          <w:rFonts w:ascii="Times New Roman" w:eastAsia="MS Mincho" w:hAnsi="Times New Roman"/>
          <w:sz w:val="24"/>
          <w:szCs w:val="24"/>
        </w:rPr>
        <w:t xml:space="preserve"> The District's water system has been planned and constructed to provide potable water for conventional domestic and commercial uses and fire protection.  Persons wanting to use the water system for an industrial water supply, which could be expected to require large quantities of water or unusual demand rates, shall be required to submit plans for the industry's water use before a permit will be issued; said permit may contain use limitations, as determined necessary by the Board.</w:t>
      </w:r>
    </w:p>
    <w:p w14:paraId="7AB5F416" w14:textId="77777777" w:rsidR="003158F9" w:rsidRPr="000148CA" w:rsidRDefault="003158F9" w:rsidP="003158F9">
      <w:pPr>
        <w:pStyle w:val="PlainText"/>
        <w:rPr>
          <w:rFonts w:ascii="Times New Roman" w:eastAsia="MS Mincho" w:hAnsi="Times New Roman"/>
          <w:b/>
          <w:bCs/>
          <w:sz w:val="24"/>
          <w:szCs w:val="24"/>
        </w:rPr>
      </w:pPr>
    </w:p>
    <w:p w14:paraId="3161EA5A" w14:textId="417C47D0" w:rsidR="003158F9" w:rsidRPr="000148CA" w:rsidRDefault="00382DC9" w:rsidP="003158F9">
      <w:pPr>
        <w:pStyle w:val="PlainText"/>
        <w:rPr>
          <w:rFonts w:ascii="Times New Roman" w:eastAsia="MS Mincho" w:hAnsi="Times New Roman"/>
          <w:sz w:val="24"/>
          <w:szCs w:val="24"/>
        </w:rPr>
      </w:pPr>
      <w:r>
        <w:rPr>
          <w:rFonts w:ascii="Times New Roman" w:eastAsia="MS Mincho" w:hAnsi="Times New Roman"/>
          <w:b/>
          <w:bCs/>
          <w:sz w:val="24"/>
          <w:szCs w:val="24"/>
        </w:rPr>
        <w:tab/>
      </w:r>
      <w:r w:rsidR="003158F9" w:rsidRPr="000148CA">
        <w:rPr>
          <w:rFonts w:ascii="Times New Roman" w:eastAsia="MS Mincho" w:hAnsi="Times New Roman"/>
          <w:b/>
          <w:bCs/>
          <w:sz w:val="24"/>
          <w:szCs w:val="24"/>
        </w:rPr>
        <w:t>2.51 WATERING AND IRRIGATION HOURS.</w:t>
      </w:r>
      <w:r w:rsidR="003158F9" w:rsidRPr="000148CA">
        <w:rPr>
          <w:rFonts w:ascii="Times New Roman" w:eastAsia="MS Mincho" w:hAnsi="Times New Roman"/>
          <w:sz w:val="24"/>
          <w:szCs w:val="24"/>
        </w:rPr>
        <w:t xml:space="preserve"> The </w:t>
      </w:r>
      <w:r w:rsidR="009824A0">
        <w:rPr>
          <w:rFonts w:ascii="Times New Roman" w:eastAsia="MS Mincho" w:hAnsi="Times New Roman"/>
          <w:sz w:val="24"/>
          <w:szCs w:val="24"/>
        </w:rPr>
        <w:t>Board</w:t>
      </w:r>
      <w:r w:rsidR="003158F9" w:rsidRPr="000148CA">
        <w:rPr>
          <w:rFonts w:ascii="Times New Roman" w:eastAsia="MS Mincho" w:hAnsi="Times New Roman"/>
          <w:sz w:val="24"/>
          <w:szCs w:val="24"/>
        </w:rPr>
        <w:t xml:space="preserve"> may from time to time find it necessary to control or restrict watering and irrigation </w:t>
      </w:r>
      <w:r w:rsidR="009824A0">
        <w:rPr>
          <w:rFonts w:ascii="Times New Roman" w:eastAsia="MS Mincho" w:hAnsi="Times New Roman"/>
          <w:sz w:val="24"/>
          <w:szCs w:val="24"/>
        </w:rPr>
        <w:t xml:space="preserve">(including limiting </w:t>
      </w:r>
      <w:r w:rsidR="003158F9" w:rsidRPr="000148CA">
        <w:rPr>
          <w:rFonts w:ascii="Times New Roman" w:eastAsia="MS Mincho" w:hAnsi="Times New Roman"/>
          <w:sz w:val="24"/>
          <w:szCs w:val="24"/>
        </w:rPr>
        <w:t>hours</w:t>
      </w:r>
      <w:r w:rsidR="009824A0">
        <w:rPr>
          <w:rFonts w:ascii="Times New Roman" w:eastAsia="MS Mincho" w:hAnsi="Times New Roman"/>
          <w:sz w:val="24"/>
          <w:szCs w:val="24"/>
        </w:rPr>
        <w:t xml:space="preserve"> for watering and irrigation) </w:t>
      </w:r>
      <w:r w:rsidR="003158F9" w:rsidRPr="000148CA">
        <w:rPr>
          <w:rFonts w:ascii="Times New Roman" w:eastAsia="MS Mincho" w:hAnsi="Times New Roman"/>
          <w:sz w:val="24"/>
          <w:szCs w:val="24"/>
        </w:rPr>
        <w:t xml:space="preserve">within areas served by the District in order to maintain adequate water storage, water pressure and fire protection capabilities, or to cope with unusual supply limitations, pumping limitations or other emergency situations. At such times, the </w:t>
      </w:r>
      <w:r w:rsidR="009824A0">
        <w:rPr>
          <w:rFonts w:ascii="Times New Roman" w:eastAsia="MS Mincho" w:hAnsi="Times New Roman"/>
          <w:sz w:val="24"/>
          <w:szCs w:val="24"/>
        </w:rPr>
        <w:t>Board</w:t>
      </w:r>
      <w:r w:rsidR="003158F9" w:rsidRPr="000148CA">
        <w:rPr>
          <w:rFonts w:ascii="Times New Roman" w:eastAsia="MS Mincho" w:hAnsi="Times New Roman"/>
          <w:sz w:val="24"/>
          <w:szCs w:val="24"/>
        </w:rPr>
        <w:t xml:space="preserve"> shall have full authority to adopt watering </w:t>
      </w:r>
      <w:r w:rsidR="009824A0">
        <w:rPr>
          <w:rFonts w:ascii="Times New Roman" w:eastAsia="MS Mincho" w:hAnsi="Times New Roman"/>
          <w:sz w:val="24"/>
          <w:szCs w:val="24"/>
        </w:rPr>
        <w:t>restrictions (including restrictions on hours for watering and irrigation)</w:t>
      </w:r>
      <w:r w:rsidR="003158F9" w:rsidRPr="000148CA">
        <w:rPr>
          <w:rFonts w:ascii="Times New Roman" w:eastAsia="MS Mincho" w:hAnsi="Times New Roman"/>
          <w:sz w:val="24"/>
          <w:szCs w:val="24"/>
        </w:rPr>
        <w:t xml:space="preserve"> by separate resolution, subject to fines for violators, together with provisions for penalizing, disconnecting, and </w:t>
      </w:r>
      <w:r w:rsidR="009824A0">
        <w:rPr>
          <w:rFonts w:ascii="Times New Roman" w:eastAsia="MS Mincho" w:hAnsi="Times New Roman"/>
          <w:sz w:val="24"/>
          <w:szCs w:val="24"/>
        </w:rPr>
        <w:t>collecting fees and charges from customers</w:t>
      </w:r>
      <w:r w:rsidR="003158F9" w:rsidRPr="000148CA">
        <w:rPr>
          <w:rFonts w:ascii="Times New Roman" w:eastAsia="MS Mincho" w:hAnsi="Times New Roman"/>
          <w:sz w:val="24"/>
          <w:szCs w:val="24"/>
        </w:rPr>
        <w:t xml:space="preserve"> who fail to pay the fine</w:t>
      </w:r>
      <w:r w:rsidR="009824A0">
        <w:rPr>
          <w:rFonts w:ascii="Times New Roman" w:eastAsia="MS Mincho" w:hAnsi="Times New Roman"/>
          <w:sz w:val="24"/>
          <w:szCs w:val="24"/>
        </w:rPr>
        <w:t>s, fees, or charges,</w:t>
      </w:r>
      <w:r w:rsidR="003158F9" w:rsidRPr="000148CA">
        <w:rPr>
          <w:rFonts w:ascii="Times New Roman" w:eastAsia="MS Mincho" w:hAnsi="Times New Roman"/>
          <w:sz w:val="24"/>
          <w:szCs w:val="24"/>
        </w:rPr>
        <w:t xml:space="preserve"> in the same manner as provided herein for </w:t>
      </w:r>
      <w:r w:rsidR="009824A0">
        <w:rPr>
          <w:rFonts w:ascii="Times New Roman" w:eastAsia="MS Mincho" w:hAnsi="Times New Roman"/>
          <w:sz w:val="24"/>
          <w:szCs w:val="24"/>
        </w:rPr>
        <w:t>nonpayment</w:t>
      </w:r>
      <w:r w:rsidR="003158F9" w:rsidRPr="000148CA">
        <w:rPr>
          <w:rFonts w:ascii="Times New Roman" w:eastAsia="MS Mincho" w:hAnsi="Times New Roman"/>
          <w:sz w:val="24"/>
          <w:szCs w:val="24"/>
        </w:rPr>
        <w:t xml:space="preserve"> of fees and </w:t>
      </w:r>
      <w:r w:rsidR="009824A0">
        <w:rPr>
          <w:rFonts w:ascii="Times New Roman" w:eastAsia="MS Mincho" w:hAnsi="Times New Roman"/>
          <w:sz w:val="24"/>
          <w:szCs w:val="24"/>
        </w:rPr>
        <w:t xml:space="preserve">violations of these </w:t>
      </w:r>
      <w:r w:rsidR="003158F9" w:rsidRPr="000148CA">
        <w:rPr>
          <w:rFonts w:ascii="Times New Roman" w:eastAsia="MS Mincho" w:hAnsi="Times New Roman"/>
          <w:sz w:val="24"/>
          <w:szCs w:val="24"/>
        </w:rPr>
        <w:t>regulations.</w:t>
      </w:r>
    </w:p>
    <w:p w14:paraId="14684A00" w14:textId="77777777" w:rsidR="003158F9" w:rsidRPr="000148CA" w:rsidRDefault="003158F9" w:rsidP="003158F9">
      <w:pPr>
        <w:pStyle w:val="PlainText"/>
        <w:rPr>
          <w:rFonts w:ascii="Times New Roman" w:eastAsia="MS Mincho" w:hAnsi="Times New Roman"/>
          <w:sz w:val="24"/>
          <w:szCs w:val="24"/>
        </w:rPr>
      </w:pPr>
    </w:p>
    <w:p w14:paraId="7FEBAA87" w14:textId="6D73BD6F" w:rsidR="003158F9" w:rsidRDefault="003158F9" w:rsidP="003158F9">
      <w:pPr>
        <w:pStyle w:val="PlainText"/>
        <w:rPr>
          <w:rFonts w:ascii="Times New Roman" w:eastAsia="MS Mincho" w:hAnsi="Times New Roman"/>
          <w:sz w:val="24"/>
          <w:szCs w:val="24"/>
        </w:rPr>
      </w:pPr>
      <w:r w:rsidRPr="000148CA">
        <w:rPr>
          <w:rFonts w:ascii="Times New Roman" w:eastAsia="MS Mincho" w:hAnsi="Times New Roman"/>
          <w:b/>
          <w:bCs/>
          <w:sz w:val="24"/>
          <w:szCs w:val="24"/>
        </w:rPr>
        <w:t>2.6 CUSTOMER PLUMBING.</w:t>
      </w:r>
      <w:r w:rsidRPr="000148CA">
        <w:rPr>
          <w:rFonts w:ascii="Times New Roman" w:eastAsia="MS Mincho" w:hAnsi="Times New Roman"/>
          <w:sz w:val="24"/>
          <w:szCs w:val="24"/>
        </w:rPr>
        <w:t xml:space="preserve"> No cross-connections between the District water system and any other water supply or waste line shall be permitted. All customers’ plumbing shall </w:t>
      </w:r>
      <w:r w:rsidR="009824A0">
        <w:rPr>
          <w:rFonts w:ascii="Times New Roman" w:eastAsia="MS Mincho" w:hAnsi="Times New Roman"/>
          <w:sz w:val="24"/>
          <w:szCs w:val="24"/>
        </w:rPr>
        <w:t>comply</w:t>
      </w:r>
      <w:r w:rsidRPr="000148CA">
        <w:rPr>
          <w:rFonts w:ascii="Times New Roman" w:eastAsia="MS Mincho" w:hAnsi="Times New Roman"/>
          <w:sz w:val="24"/>
          <w:szCs w:val="24"/>
        </w:rPr>
        <w:t xml:space="preserve"> with the Colorado State Plumbing Code. The District authorized inspector shall have right </w:t>
      </w:r>
      <w:r w:rsidR="005736BE">
        <w:rPr>
          <w:rFonts w:ascii="Times New Roman" w:eastAsia="MS Mincho" w:hAnsi="Times New Roman"/>
          <w:sz w:val="24"/>
          <w:szCs w:val="24"/>
        </w:rPr>
        <w:t>of</w:t>
      </w:r>
      <w:r w:rsidRPr="000148CA">
        <w:rPr>
          <w:rFonts w:ascii="Times New Roman" w:eastAsia="MS Mincho" w:hAnsi="Times New Roman"/>
          <w:sz w:val="24"/>
          <w:szCs w:val="24"/>
        </w:rPr>
        <w:t xml:space="preserve"> access to customers</w:t>
      </w:r>
      <w:r w:rsidR="00EB5CE9">
        <w:rPr>
          <w:rFonts w:ascii="Times New Roman" w:eastAsia="MS Mincho" w:hAnsi="Times New Roman"/>
          <w:sz w:val="24"/>
          <w:szCs w:val="24"/>
        </w:rPr>
        <w:t>’</w:t>
      </w:r>
      <w:r w:rsidRPr="000148CA">
        <w:rPr>
          <w:rFonts w:ascii="Times New Roman" w:eastAsia="MS Mincho" w:hAnsi="Times New Roman"/>
          <w:sz w:val="24"/>
          <w:szCs w:val="24"/>
        </w:rPr>
        <w:t xml:space="preserve"> premises for the purpose of inspecting customer plumbing.</w:t>
      </w:r>
      <w:r w:rsidR="005A6839">
        <w:rPr>
          <w:rFonts w:ascii="Times New Roman" w:eastAsia="MS Mincho" w:hAnsi="Times New Roman"/>
          <w:sz w:val="24"/>
          <w:szCs w:val="24"/>
        </w:rPr>
        <w:t xml:space="preserve"> Failure of a customer to grant access to District inspectors shall be grounds for suspension and disconnection of service by the District.</w:t>
      </w:r>
    </w:p>
    <w:p w14:paraId="0C3732BB" w14:textId="77777777" w:rsidR="005A6839" w:rsidRPr="000148CA" w:rsidRDefault="005A6839" w:rsidP="003158F9">
      <w:pPr>
        <w:pStyle w:val="PlainText"/>
        <w:rPr>
          <w:rFonts w:ascii="Times New Roman" w:eastAsia="MS Mincho" w:hAnsi="Times New Roman"/>
          <w:sz w:val="24"/>
          <w:szCs w:val="24"/>
        </w:rPr>
      </w:pPr>
    </w:p>
    <w:p w14:paraId="0EF9F6A8" w14:textId="77777777" w:rsidR="003158F9" w:rsidRDefault="003158F9" w:rsidP="003158F9">
      <w:pPr>
        <w:pStyle w:val="PlainText"/>
        <w:tabs>
          <w:tab w:val="left" w:pos="450"/>
        </w:tabs>
        <w:rPr>
          <w:rFonts w:ascii="Times New Roman" w:eastAsia="MS Mincho" w:hAnsi="Times New Roman"/>
          <w:sz w:val="24"/>
          <w:szCs w:val="24"/>
        </w:rPr>
      </w:pPr>
      <w:r w:rsidRPr="000148CA">
        <w:rPr>
          <w:rFonts w:ascii="Times New Roman" w:eastAsia="MS Mincho" w:hAnsi="Times New Roman"/>
          <w:sz w:val="24"/>
          <w:szCs w:val="24"/>
        </w:rPr>
        <w:t>No residential customers shall have floor drains connected to the sewer system, installed in garages, or other uninhabited areas.</w:t>
      </w:r>
    </w:p>
    <w:p w14:paraId="26783704" w14:textId="77777777" w:rsidR="003158F9" w:rsidRPr="000148CA" w:rsidRDefault="003158F9" w:rsidP="003158F9">
      <w:pPr>
        <w:pStyle w:val="PlainText"/>
        <w:tabs>
          <w:tab w:val="left" w:pos="450"/>
        </w:tabs>
        <w:rPr>
          <w:rFonts w:ascii="Times New Roman" w:eastAsia="MS Mincho" w:hAnsi="Times New Roman"/>
          <w:sz w:val="24"/>
          <w:szCs w:val="24"/>
        </w:rPr>
      </w:pPr>
    </w:p>
    <w:p w14:paraId="5D954583" w14:textId="58125848" w:rsidR="00FD7430" w:rsidRDefault="003158F9" w:rsidP="003158F9">
      <w:pPr>
        <w:pStyle w:val="PlainText"/>
        <w:tabs>
          <w:tab w:val="left" w:pos="450"/>
        </w:tabs>
        <w:rPr>
          <w:rFonts w:ascii="Times New Roman" w:eastAsia="MS Mincho" w:hAnsi="Times New Roman"/>
          <w:sz w:val="24"/>
          <w:szCs w:val="24"/>
        </w:rPr>
      </w:pPr>
      <w:r w:rsidRPr="000148CA">
        <w:rPr>
          <w:rFonts w:ascii="Times New Roman" w:eastAsia="MS Mincho" w:hAnsi="Times New Roman"/>
          <w:sz w:val="24"/>
          <w:szCs w:val="24"/>
        </w:rPr>
        <w:t xml:space="preserve">Service stations, garages, schools </w:t>
      </w:r>
      <w:r w:rsidR="00EB5CE9">
        <w:rPr>
          <w:rFonts w:ascii="Times New Roman" w:eastAsia="MS Mincho" w:hAnsi="Times New Roman"/>
          <w:sz w:val="24"/>
          <w:szCs w:val="24"/>
        </w:rPr>
        <w:t>and</w:t>
      </w:r>
      <w:r w:rsidRPr="000148CA">
        <w:rPr>
          <w:rFonts w:ascii="Times New Roman" w:eastAsia="MS Mincho" w:hAnsi="Times New Roman"/>
          <w:sz w:val="24"/>
          <w:szCs w:val="24"/>
        </w:rPr>
        <w:t xml:space="preserve"> other commercial or industrial customers may </w:t>
      </w:r>
      <w:r w:rsidR="005A6839">
        <w:rPr>
          <w:rFonts w:ascii="Times New Roman" w:eastAsia="MS Mincho" w:hAnsi="Times New Roman"/>
          <w:sz w:val="24"/>
          <w:szCs w:val="24"/>
        </w:rPr>
        <w:t>install</w:t>
      </w:r>
      <w:r w:rsidRPr="000148CA">
        <w:rPr>
          <w:rFonts w:ascii="Times New Roman" w:eastAsia="MS Mincho" w:hAnsi="Times New Roman"/>
          <w:sz w:val="24"/>
          <w:szCs w:val="24"/>
        </w:rPr>
        <w:t xml:space="preserve"> floor drains only </w:t>
      </w:r>
      <w:r w:rsidR="005A6839">
        <w:rPr>
          <w:rFonts w:ascii="Times New Roman" w:eastAsia="MS Mincho" w:hAnsi="Times New Roman"/>
          <w:sz w:val="24"/>
          <w:szCs w:val="24"/>
        </w:rPr>
        <w:t>by</w:t>
      </w:r>
      <w:r w:rsidRPr="000148CA">
        <w:rPr>
          <w:rFonts w:ascii="Times New Roman" w:eastAsia="MS Mincho" w:hAnsi="Times New Roman"/>
          <w:sz w:val="24"/>
          <w:szCs w:val="24"/>
        </w:rPr>
        <w:t xml:space="preserve"> the express permission of the </w:t>
      </w:r>
      <w:r w:rsidR="005A6839">
        <w:rPr>
          <w:rFonts w:ascii="Times New Roman" w:eastAsia="MS Mincho" w:hAnsi="Times New Roman"/>
          <w:sz w:val="24"/>
          <w:szCs w:val="24"/>
        </w:rPr>
        <w:t>District</w:t>
      </w:r>
      <w:r w:rsidRPr="000148CA">
        <w:rPr>
          <w:rFonts w:ascii="Times New Roman" w:eastAsia="MS Mincho" w:hAnsi="Times New Roman"/>
          <w:sz w:val="24"/>
          <w:szCs w:val="24"/>
        </w:rPr>
        <w:t xml:space="preserve">. Approved grease and grit traps shall be provided and maintained for all such drains. </w:t>
      </w:r>
      <w:r w:rsidR="005A6839">
        <w:rPr>
          <w:rFonts w:ascii="Times New Roman" w:eastAsia="MS Mincho" w:hAnsi="Times New Roman"/>
          <w:sz w:val="24"/>
          <w:szCs w:val="24"/>
        </w:rPr>
        <w:t>G</w:t>
      </w:r>
      <w:r w:rsidRPr="000148CA">
        <w:rPr>
          <w:rFonts w:ascii="Times New Roman" w:eastAsia="MS Mincho" w:hAnsi="Times New Roman"/>
          <w:sz w:val="24"/>
          <w:szCs w:val="24"/>
        </w:rPr>
        <w:t>rease and grit trap</w:t>
      </w:r>
      <w:r w:rsidR="005A6839">
        <w:rPr>
          <w:rFonts w:ascii="Times New Roman" w:eastAsia="MS Mincho" w:hAnsi="Times New Roman"/>
          <w:sz w:val="24"/>
          <w:szCs w:val="24"/>
        </w:rPr>
        <w:t>s must</w:t>
      </w:r>
      <w:r w:rsidRPr="000148CA">
        <w:rPr>
          <w:rFonts w:ascii="Times New Roman" w:eastAsia="MS Mincho" w:hAnsi="Times New Roman"/>
          <w:sz w:val="24"/>
          <w:szCs w:val="24"/>
        </w:rPr>
        <w:t xml:space="preserve"> meet all </w:t>
      </w:r>
      <w:r w:rsidRPr="000148CA">
        <w:rPr>
          <w:rFonts w:ascii="Times New Roman" w:eastAsia="MS Mincho" w:hAnsi="Times New Roman"/>
          <w:sz w:val="24"/>
          <w:szCs w:val="24"/>
        </w:rPr>
        <w:lastRenderedPageBreak/>
        <w:t xml:space="preserve">specifications and design standards as deemed adequate and necessary by the District and </w:t>
      </w:r>
      <w:r w:rsidR="005A6839">
        <w:rPr>
          <w:rFonts w:ascii="Times New Roman" w:eastAsia="MS Mincho" w:hAnsi="Times New Roman"/>
          <w:sz w:val="24"/>
          <w:szCs w:val="24"/>
        </w:rPr>
        <w:t>must comply</w:t>
      </w:r>
      <w:r w:rsidRPr="000148CA">
        <w:rPr>
          <w:rFonts w:ascii="Times New Roman" w:eastAsia="MS Mincho" w:hAnsi="Times New Roman"/>
          <w:sz w:val="24"/>
          <w:szCs w:val="24"/>
        </w:rPr>
        <w:t xml:space="preserve"> with the Colorado State Plumbing Code</w:t>
      </w:r>
      <w:r w:rsidR="00EB5CE9">
        <w:rPr>
          <w:rFonts w:ascii="Times New Roman" w:eastAsia="MS Mincho" w:hAnsi="Times New Roman"/>
          <w:sz w:val="24"/>
          <w:szCs w:val="24"/>
        </w:rPr>
        <w:t>.</w:t>
      </w:r>
    </w:p>
    <w:p w14:paraId="73D9CC67" w14:textId="77777777" w:rsidR="00FD7430" w:rsidRDefault="00FD7430" w:rsidP="003158F9">
      <w:pPr>
        <w:pStyle w:val="PlainText"/>
        <w:tabs>
          <w:tab w:val="left" w:pos="450"/>
        </w:tabs>
        <w:rPr>
          <w:rFonts w:ascii="Times New Roman" w:eastAsia="MS Mincho" w:hAnsi="Times New Roman"/>
          <w:sz w:val="24"/>
          <w:szCs w:val="24"/>
        </w:rPr>
      </w:pPr>
    </w:p>
    <w:p w14:paraId="3051A049" w14:textId="50937DB4" w:rsidR="00FD7430" w:rsidRDefault="00FD7430">
      <w:r w:rsidRPr="005A6839">
        <w:rPr>
          <w:b/>
        </w:rPr>
        <w:t>2.7 SWIMMING POOLS</w:t>
      </w:r>
      <w:r w:rsidR="005A6839" w:rsidRPr="005A6839">
        <w:rPr>
          <w:b/>
        </w:rPr>
        <w:t>.</w:t>
      </w:r>
      <w:r w:rsidRPr="00FE44F3">
        <w:t xml:space="preserve"> All pools </w:t>
      </w:r>
      <w:r>
        <w:t xml:space="preserve">(connected or not connected to District infrastructure) </w:t>
      </w:r>
      <w:r w:rsidRPr="00FE44F3">
        <w:t>must be registered with the District</w:t>
      </w:r>
      <w:r w:rsidR="00EB5CE9">
        <w:t>,</w:t>
      </w:r>
      <w:r w:rsidRPr="00FE44F3">
        <w:t xml:space="preserve"> showing </w:t>
      </w:r>
      <w:r w:rsidR="00EB5CE9">
        <w:t xml:space="preserve">the </w:t>
      </w:r>
      <w:r w:rsidRPr="00FE44F3">
        <w:t>location and size of</w:t>
      </w:r>
      <w:r w:rsidR="00EB5CE9">
        <w:t xml:space="preserve"> the</w:t>
      </w:r>
      <w:r w:rsidRPr="00FE44F3">
        <w:t xml:space="preserve"> pool before construction begins. A permanent sign must be placed prominently at all pool filter installations</w:t>
      </w:r>
      <w:r w:rsidR="00EB5CE9">
        <w:t>,</w:t>
      </w:r>
      <w:r w:rsidRPr="00FE44F3">
        <w:t xml:space="preserve"> stating that pools are not to be drained without the </w:t>
      </w:r>
      <w:r w:rsidR="005A6839">
        <w:t>District’s</w:t>
      </w:r>
      <w:r w:rsidRPr="00FE44F3">
        <w:t xml:space="preserve"> written permission and that pool draining shall be limited </w:t>
      </w:r>
      <w:r w:rsidR="005A6839">
        <w:t xml:space="preserve">to the hours </w:t>
      </w:r>
      <w:r w:rsidRPr="00FE44F3">
        <w:t>between 11</w:t>
      </w:r>
      <w:r w:rsidR="00EB5CE9">
        <w:t xml:space="preserve"> </w:t>
      </w:r>
      <w:r w:rsidRPr="00FE44F3">
        <w:t>p.m. and 6</w:t>
      </w:r>
      <w:r w:rsidR="00EB5CE9">
        <w:t xml:space="preserve"> </w:t>
      </w:r>
      <w:r w:rsidRPr="00FE44F3">
        <w:t xml:space="preserve">a.m. Pool backwash wastewater system design and operation are subject to the </w:t>
      </w:r>
      <w:r w:rsidR="00EB5CE9">
        <w:t>Colorado State Plumbing Code</w:t>
      </w:r>
      <w:r w:rsidRPr="00FE44F3">
        <w:t xml:space="preserve"> and to the approval of the </w:t>
      </w:r>
      <w:r w:rsidR="005A6839">
        <w:t>District</w:t>
      </w:r>
      <w:r w:rsidRPr="00FE44F3">
        <w:t>.</w:t>
      </w:r>
    </w:p>
    <w:p w14:paraId="454A3171" w14:textId="77777777" w:rsidR="00276BB8" w:rsidRDefault="00276BB8">
      <w:pPr>
        <w:rPr>
          <w:b/>
          <w:bCs/>
          <w:sz w:val="28"/>
          <w:szCs w:val="28"/>
        </w:rPr>
      </w:pPr>
    </w:p>
    <w:p w14:paraId="03815486" w14:textId="6825BE04" w:rsidR="00AA2B7E" w:rsidRDefault="00CD58E8">
      <w:pPr>
        <w:rPr>
          <w:b/>
          <w:bCs/>
          <w:sz w:val="28"/>
          <w:szCs w:val="28"/>
        </w:rPr>
      </w:pPr>
      <w:r>
        <w:rPr>
          <w:b/>
          <w:bCs/>
          <w:sz w:val="28"/>
          <w:szCs w:val="28"/>
        </w:rPr>
        <w:t>SECTION 3</w:t>
      </w:r>
    </w:p>
    <w:p w14:paraId="7B8940C0" w14:textId="2A8FF94B" w:rsidR="00CD58E8" w:rsidRDefault="00CD58E8">
      <w:pPr>
        <w:rPr>
          <w:b/>
          <w:bCs/>
          <w:sz w:val="28"/>
          <w:szCs w:val="28"/>
        </w:rPr>
      </w:pPr>
      <w:r>
        <w:rPr>
          <w:b/>
          <w:bCs/>
          <w:sz w:val="28"/>
          <w:szCs w:val="28"/>
        </w:rPr>
        <w:t>SERVICE CONNECTIONS</w:t>
      </w:r>
    </w:p>
    <w:p w14:paraId="012D65FA" w14:textId="1037D6D9" w:rsidR="00433AA1" w:rsidRDefault="00CD58E8">
      <w:r w:rsidRPr="00973832">
        <w:rPr>
          <w:b/>
          <w:bCs/>
        </w:rPr>
        <w:t>3.1 INDIVIDUAL SERVICE LINES</w:t>
      </w:r>
      <w:r w:rsidR="00973832" w:rsidRPr="00973832">
        <w:rPr>
          <w:b/>
          <w:bCs/>
        </w:rPr>
        <w:t>.</w:t>
      </w:r>
      <w:r>
        <w:t xml:space="preserve"> </w:t>
      </w:r>
      <w:r w:rsidR="00973832">
        <w:t>I</w:t>
      </w:r>
      <w:r>
        <w:t>ndividual water and sewer tap</w:t>
      </w:r>
      <w:r w:rsidR="00973832">
        <w:t xml:space="preserve">s are required for each individual residential or commercial structure. </w:t>
      </w:r>
      <w:r w:rsidR="00320EDB">
        <w:t>S</w:t>
      </w:r>
      <w:r w:rsidR="00433AA1">
        <w:t>eparate service lines</w:t>
      </w:r>
      <w:r w:rsidR="00320EDB">
        <w:t xml:space="preserve"> are required</w:t>
      </w:r>
      <w:r w:rsidR="00433AA1">
        <w:t xml:space="preserve"> for each residential or commercial structure. Any requested variance from th</w:t>
      </w:r>
      <w:r w:rsidR="00320EDB">
        <w:t>is</w:t>
      </w:r>
      <w:r w:rsidR="00433AA1">
        <w:t xml:space="preserve"> requirement must be approved by the </w:t>
      </w:r>
      <w:r w:rsidR="00320EDB">
        <w:t>District</w:t>
      </w:r>
      <w:r w:rsidR="00433AA1">
        <w:t>.</w:t>
      </w:r>
    </w:p>
    <w:p w14:paraId="4A3CE3A5" w14:textId="4337699F" w:rsidR="00320EDB" w:rsidRDefault="00433AA1" w:rsidP="00433AA1">
      <w:pPr>
        <w:pStyle w:val="PlainText"/>
        <w:rPr>
          <w:rFonts w:ascii="Times New Roman" w:eastAsia="MS Mincho" w:hAnsi="Times New Roman"/>
          <w:sz w:val="24"/>
          <w:szCs w:val="24"/>
        </w:rPr>
      </w:pPr>
      <w:r w:rsidRPr="000148CA">
        <w:rPr>
          <w:rFonts w:ascii="Times New Roman" w:eastAsia="MS Mincho" w:hAnsi="Times New Roman"/>
          <w:sz w:val="24"/>
          <w:szCs w:val="24"/>
        </w:rPr>
        <w:t>Exception</w:t>
      </w:r>
      <w:r w:rsidR="00EB5CE9">
        <w:rPr>
          <w:rFonts w:ascii="Times New Roman" w:eastAsia="MS Mincho" w:hAnsi="Times New Roman"/>
          <w:sz w:val="24"/>
          <w:szCs w:val="24"/>
        </w:rPr>
        <w:t>s</w:t>
      </w:r>
      <w:r w:rsidRPr="000148CA">
        <w:rPr>
          <w:rFonts w:ascii="Times New Roman" w:eastAsia="MS Mincho" w:hAnsi="Times New Roman"/>
          <w:sz w:val="24"/>
          <w:szCs w:val="24"/>
        </w:rPr>
        <w:t xml:space="preserve"> to this rule: </w:t>
      </w:r>
      <w:r w:rsidR="00EB5CE9">
        <w:rPr>
          <w:rFonts w:ascii="Times New Roman" w:eastAsia="MS Mincho" w:hAnsi="Times New Roman"/>
          <w:sz w:val="24"/>
          <w:szCs w:val="24"/>
        </w:rPr>
        <w:t>M</w:t>
      </w:r>
      <w:r w:rsidRPr="000148CA">
        <w:rPr>
          <w:rFonts w:ascii="Times New Roman" w:eastAsia="MS Mincho" w:hAnsi="Times New Roman"/>
          <w:sz w:val="24"/>
          <w:szCs w:val="24"/>
        </w:rPr>
        <w:t>ulti-unit building</w:t>
      </w:r>
      <w:r w:rsidR="00EB5CE9">
        <w:rPr>
          <w:rFonts w:ascii="Times New Roman" w:eastAsia="MS Mincho" w:hAnsi="Times New Roman"/>
          <w:sz w:val="24"/>
          <w:szCs w:val="24"/>
        </w:rPr>
        <w:t>s</w:t>
      </w:r>
      <w:r w:rsidRPr="000148CA">
        <w:rPr>
          <w:rFonts w:ascii="Times New Roman" w:eastAsia="MS Mincho" w:hAnsi="Times New Roman"/>
          <w:sz w:val="24"/>
          <w:szCs w:val="24"/>
        </w:rPr>
        <w:t>, building complex</w:t>
      </w:r>
      <w:r w:rsidR="00EB5CE9">
        <w:rPr>
          <w:rFonts w:ascii="Times New Roman" w:eastAsia="MS Mincho" w:hAnsi="Times New Roman"/>
          <w:sz w:val="24"/>
          <w:szCs w:val="24"/>
        </w:rPr>
        <w:t>es or</w:t>
      </w:r>
      <w:r w:rsidRPr="000148CA">
        <w:rPr>
          <w:rFonts w:ascii="Times New Roman" w:eastAsia="MS Mincho" w:hAnsi="Times New Roman"/>
          <w:sz w:val="24"/>
          <w:szCs w:val="24"/>
        </w:rPr>
        <w:t xml:space="preserve"> mobile home park</w:t>
      </w:r>
      <w:r w:rsidR="00EB5CE9">
        <w:rPr>
          <w:rFonts w:ascii="Times New Roman" w:eastAsia="MS Mincho" w:hAnsi="Times New Roman"/>
          <w:sz w:val="24"/>
          <w:szCs w:val="24"/>
        </w:rPr>
        <w:t>s</w:t>
      </w:r>
      <w:r w:rsidRPr="000148CA">
        <w:rPr>
          <w:rFonts w:ascii="Times New Roman" w:eastAsia="MS Mincho" w:hAnsi="Times New Roman"/>
          <w:sz w:val="24"/>
          <w:szCs w:val="24"/>
        </w:rPr>
        <w:t xml:space="preserve">, </w:t>
      </w:r>
      <w:r w:rsidR="00EB5CE9">
        <w:rPr>
          <w:rFonts w:ascii="Times New Roman" w:eastAsia="MS Mincho" w:hAnsi="Times New Roman"/>
          <w:sz w:val="24"/>
          <w:szCs w:val="24"/>
        </w:rPr>
        <w:t>including</w:t>
      </w:r>
      <w:r w:rsidRPr="000148CA">
        <w:rPr>
          <w:rFonts w:ascii="Times New Roman" w:eastAsia="MS Mincho" w:hAnsi="Times New Roman"/>
          <w:sz w:val="24"/>
          <w:szCs w:val="24"/>
        </w:rPr>
        <w:t xml:space="preserve"> condominiums, apartments, shopping centers, motels, hotels, or any other improvement comprising two or more units</w:t>
      </w:r>
      <w:r w:rsidR="00EB5CE9">
        <w:rPr>
          <w:rFonts w:ascii="Times New Roman" w:eastAsia="MS Mincho" w:hAnsi="Times New Roman"/>
          <w:sz w:val="24"/>
          <w:szCs w:val="24"/>
        </w:rPr>
        <w:t xml:space="preserve"> </w:t>
      </w:r>
      <w:r w:rsidRPr="000148CA">
        <w:rPr>
          <w:rFonts w:ascii="Times New Roman" w:eastAsia="MS Mincho" w:hAnsi="Times New Roman"/>
          <w:sz w:val="24"/>
          <w:szCs w:val="24"/>
        </w:rPr>
        <w:t>shall be permitted to utilize a single water tap (and single water meter installed by the District)</w:t>
      </w:r>
      <w:r w:rsidR="00320EDB">
        <w:rPr>
          <w:rFonts w:ascii="Times New Roman" w:eastAsia="MS Mincho" w:hAnsi="Times New Roman"/>
          <w:sz w:val="24"/>
          <w:szCs w:val="24"/>
        </w:rPr>
        <w:t>, provided that</w:t>
      </w:r>
      <w:r w:rsidRPr="000148CA">
        <w:rPr>
          <w:rFonts w:ascii="Times New Roman" w:eastAsia="MS Mincho" w:hAnsi="Times New Roman"/>
          <w:sz w:val="24"/>
          <w:szCs w:val="24"/>
        </w:rPr>
        <w:t xml:space="preserve"> the entire complex and/or improvement is owned by a single</w:t>
      </w:r>
      <w:r w:rsidR="00320EDB">
        <w:rPr>
          <w:rFonts w:ascii="Times New Roman" w:eastAsia="MS Mincho" w:hAnsi="Times New Roman"/>
          <w:sz w:val="24"/>
          <w:szCs w:val="24"/>
        </w:rPr>
        <w:t xml:space="preserve"> person</w:t>
      </w:r>
      <w:r w:rsidR="00EB5CE9">
        <w:rPr>
          <w:rFonts w:ascii="Times New Roman" w:eastAsia="MS Mincho" w:hAnsi="Times New Roman"/>
          <w:sz w:val="24"/>
          <w:szCs w:val="24"/>
        </w:rPr>
        <w:t>.</w:t>
      </w:r>
    </w:p>
    <w:p w14:paraId="3FDBD06E" w14:textId="77777777" w:rsidR="00320EDB" w:rsidRDefault="00320EDB" w:rsidP="00433AA1">
      <w:pPr>
        <w:pStyle w:val="PlainText"/>
        <w:rPr>
          <w:rFonts w:ascii="Times New Roman" w:eastAsia="MS Mincho" w:hAnsi="Times New Roman"/>
          <w:sz w:val="24"/>
          <w:szCs w:val="24"/>
        </w:rPr>
      </w:pPr>
    </w:p>
    <w:p w14:paraId="42198A0A" w14:textId="3D62638E" w:rsidR="00565ADE" w:rsidRDefault="00EB5CE9" w:rsidP="00433AA1">
      <w:pPr>
        <w:pStyle w:val="PlainText"/>
        <w:rPr>
          <w:rFonts w:ascii="Times New Roman" w:eastAsia="MS Mincho" w:hAnsi="Times New Roman"/>
          <w:sz w:val="24"/>
          <w:szCs w:val="24"/>
        </w:rPr>
      </w:pPr>
      <w:r>
        <w:rPr>
          <w:rFonts w:ascii="Times New Roman" w:eastAsia="MS Mincho" w:hAnsi="Times New Roman"/>
          <w:sz w:val="24"/>
          <w:szCs w:val="24"/>
        </w:rPr>
        <w:t>S</w:t>
      </w:r>
      <w:r w:rsidR="00433AA1" w:rsidRPr="000148CA">
        <w:rPr>
          <w:rFonts w:ascii="Times New Roman" w:eastAsia="MS Mincho" w:hAnsi="Times New Roman"/>
          <w:sz w:val="24"/>
          <w:szCs w:val="24"/>
        </w:rPr>
        <w:t xml:space="preserve">hould </w:t>
      </w:r>
      <w:r>
        <w:rPr>
          <w:rFonts w:ascii="Times New Roman" w:eastAsia="MS Mincho" w:hAnsi="Times New Roman"/>
          <w:sz w:val="24"/>
          <w:szCs w:val="24"/>
        </w:rPr>
        <w:t xml:space="preserve">it </w:t>
      </w:r>
      <w:r w:rsidR="00433AA1" w:rsidRPr="000148CA">
        <w:rPr>
          <w:rFonts w:ascii="Times New Roman" w:eastAsia="MS Mincho" w:hAnsi="Times New Roman"/>
          <w:sz w:val="24"/>
          <w:szCs w:val="24"/>
        </w:rPr>
        <w:t>become necessary to terminate said services because of non-payment of fees and charges, said services shall be terminated to all units served by said single water and sewer taps (and water meter if applicable). In the event of such termination,</w:t>
      </w:r>
      <w:r w:rsidR="00320EDB">
        <w:rPr>
          <w:rFonts w:ascii="Times New Roman" w:eastAsia="MS Mincho" w:hAnsi="Times New Roman"/>
          <w:sz w:val="24"/>
          <w:szCs w:val="24"/>
        </w:rPr>
        <w:t xml:space="preserve"> the </w:t>
      </w:r>
      <w:r w:rsidR="00276BB8">
        <w:rPr>
          <w:rFonts w:ascii="Times New Roman" w:eastAsia="MS Mincho" w:hAnsi="Times New Roman"/>
          <w:sz w:val="24"/>
          <w:szCs w:val="24"/>
        </w:rPr>
        <w:t>occupants,</w:t>
      </w:r>
      <w:r w:rsidR="00320EDB">
        <w:rPr>
          <w:rFonts w:ascii="Times New Roman" w:eastAsia="MS Mincho" w:hAnsi="Times New Roman"/>
          <w:sz w:val="24"/>
          <w:szCs w:val="24"/>
        </w:rPr>
        <w:t xml:space="preserve"> or owners of</w:t>
      </w:r>
      <w:r w:rsidR="00433AA1" w:rsidRPr="000148CA">
        <w:rPr>
          <w:rFonts w:ascii="Times New Roman" w:eastAsia="MS Mincho" w:hAnsi="Times New Roman"/>
          <w:sz w:val="24"/>
          <w:szCs w:val="24"/>
        </w:rPr>
        <w:t xml:space="preserve"> units within such multi-unit improvements, shall have</w:t>
      </w:r>
      <w:r w:rsidR="00320EDB">
        <w:rPr>
          <w:rFonts w:ascii="Times New Roman" w:eastAsia="MS Mincho" w:hAnsi="Times New Roman"/>
          <w:sz w:val="24"/>
          <w:szCs w:val="24"/>
        </w:rPr>
        <w:t xml:space="preserve"> no</w:t>
      </w:r>
      <w:r w:rsidR="00433AA1" w:rsidRPr="000148CA">
        <w:rPr>
          <w:rFonts w:ascii="Times New Roman" w:eastAsia="MS Mincho" w:hAnsi="Times New Roman"/>
          <w:sz w:val="24"/>
          <w:szCs w:val="24"/>
        </w:rPr>
        <w:t xml:space="preserve"> recourse against the District</w:t>
      </w:r>
      <w:r w:rsidR="00565ADE">
        <w:rPr>
          <w:rFonts w:ascii="Times New Roman" w:eastAsia="MS Mincho" w:hAnsi="Times New Roman"/>
          <w:sz w:val="24"/>
          <w:szCs w:val="24"/>
        </w:rPr>
        <w:t xml:space="preserve"> and shall seek recourse solely against the nonpaying owner</w:t>
      </w:r>
      <w:r w:rsidR="00433AA1" w:rsidRPr="000148CA">
        <w:rPr>
          <w:rFonts w:ascii="Times New Roman" w:eastAsia="MS Mincho" w:hAnsi="Times New Roman"/>
          <w:sz w:val="24"/>
          <w:szCs w:val="24"/>
        </w:rPr>
        <w:t>.</w:t>
      </w:r>
    </w:p>
    <w:p w14:paraId="48357A39" w14:textId="77777777" w:rsidR="00565ADE" w:rsidRDefault="00565ADE" w:rsidP="00433AA1">
      <w:pPr>
        <w:pStyle w:val="PlainText"/>
        <w:rPr>
          <w:rFonts w:ascii="Times New Roman" w:eastAsia="MS Mincho" w:hAnsi="Times New Roman"/>
          <w:sz w:val="24"/>
          <w:szCs w:val="24"/>
        </w:rPr>
      </w:pPr>
    </w:p>
    <w:p w14:paraId="7F70837B" w14:textId="60D2E2F2" w:rsidR="00433AA1" w:rsidRPr="000148CA" w:rsidRDefault="00565ADE" w:rsidP="00433AA1">
      <w:pPr>
        <w:pStyle w:val="PlainText"/>
        <w:rPr>
          <w:rFonts w:ascii="Times New Roman" w:eastAsia="MS Mincho" w:hAnsi="Times New Roman"/>
          <w:sz w:val="24"/>
          <w:szCs w:val="24"/>
        </w:rPr>
      </w:pPr>
      <w:r>
        <w:rPr>
          <w:rFonts w:ascii="Times New Roman" w:eastAsia="MS Mincho" w:hAnsi="Times New Roman"/>
          <w:sz w:val="24"/>
          <w:szCs w:val="24"/>
        </w:rPr>
        <w:t>In no case shall a single water tap, service line, or water meter serve separate parcels of property even if owned by a common owner. If a parcel of property is subdivided or otherwise divided into separate legal parcels or ownership units, separate taps, service lines and meters must be paid for and installed to serve the newly created parcels or ownership units so that each separate legal parcel or ownership unit has separate services.</w:t>
      </w:r>
      <w:r w:rsidR="00433AA1" w:rsidRPr="000148CA">
        <w:rPr>
          <w:rFonts w:ascii="Times New Roman" w:eastAsia="MS Mincho" w:hAnsi="Times New Roman"/>
          <w:sz w:val="24"/>
          <w:szCs w:val="24"/>
        </w:rPr>
        <w:t xml:space="preserve"> </w:t>
      </w:r>
    </w:p>
    <w:p w14:paraId="1A710597" w14:textId="77777777" w:rsidR="00433AA1" w:rsidRPr="000148CA" w:rsidRDefault="00433AA1" w:rsidP="00433AA1">
      <w:pPr>
        <w:pStyle w:val="PlainText"/>
        <w:rPr>
          <w:rFonts w:ascii="Times New Roman" w:eastAsia="MS Mincho" w:hAnsi="Times New Roman"/>
          <w:sz w:val="24"/>
          <w:szCs w:val="24"/>
        </w:rPr>
      </w:pPr>
    </w:p>
    <w:p w14:paraId="4A2D8761" w14:textId="24B089C6" w:rsidR="00FD7430" w:rsidRDefault="00433AA1" w:rsidP="00433AA1">
      <w:pPr>
        <w:rPr>
          <w:rFonts w:eastAsia="MS Mincho"/>
        </w:rPr>
      </w:pPr>
      <w:r w:rsidRPr="000148CA">
        <w:rPr>
          <w:rFonts w:eastAsia="MS Mincho"/>
        </w:rPr>
        <w:t>For the purposes of this section, each non-contiguous lot, parcel, or property shall be considered a separate ownership</w:t>
      </w:r>
      <w:r w:rsidR="00B92D46">
        <w:rPr>
          <w:rFonts w:eastAsia="MS Mincho"/>
        </w:rPr>
        <w:t>,</w:t>
      </w:r>
      <w:r w:rsidRPr="000148CA">
        <w:rPr>
          <w:rFonts w:eastAsia="MS Mincho"/>
        </w:rPr>
        <w:t xml:space="preserve"> requiring separate service taps and separate service lines. Non-contiguous</w:t>
      </w:r>
      <w:r>
        <w:rPr>
          <w:rFonts w:eastAsia="MS Mincho"/>
        </w:rPr>
        <w:t xml:space="preserve"> property is that which is separated by any public street</w:t>
      </w:r>
      <w:r w:rsidR="00043620">
        <w:rPr>
          <w:rFonts w:eastAsia="MS Mincho"/>
        </w:rPr>
        <w:t>, alley, right of way, lot line or by any other ownership.</w:t>
      </w:r>
    </w:p>
    <w:p w14:paraId="4D1E94BE" w14:textId="23A243F4" w:rsidR="00DA3EA4" w:rsidRPr="00DA3EA4" w:rsidRDefault="00DA3EA4" w:rsidP="00433AA1">
      <w:pPr>
        <w:rPr>
          <w:rFonts w:eastAsia="MS Mincho"/>
          <w:b/>
          <w:bCs/>
          <w:sz w:val="28"/>
          <w:szCs w:val="28"/>
        </w:rPr>
      </w:pPr>
      <w:r w:rsidRPr="00372F9D">
        <w:rPr>
          <w:rFonts w:eastAsia="MS Mincho"/>
          <w:b/>
          <w:bCs/>
        </w:rPr>
        <w:t>3.2 SPECIFICATIONS</w:t>
      </w:r>
      <w:r w:rsidR="00372F9D" w:rsidRPr="00372F9D">
        <w:rPr>
          <w:rFonts w:eastAsia="MS Mincho"/>
          <w:b/>
          <w:bCs/>
        </w:rPr>
        <w:t>.</w:t>
      </w:r>
      <w:r>
        <w:rPr>
          <w:rFonts w:eastAsia="MS Mincho"/>
        </w:rPr>
        <w:t xml:space="preserve"> All materials and installation practices shall conform </w:t>
      </w:r>
      <w:r w:rsidR="00B92D46">
        <w:rPr>
          <w:rFonts w:eastAsia="MS Mincho"/>
        </w:rPr>
        <w:t>to</w:t>
      </w:r>
      <w:r>
        <w:rPr>
          <w:rFonts w:eastAsia="MS Mincho"/>
        </w:rPr>
        <w:t xml:space="preserve"> </w:t>
      </w:r>
      <w:r w:rsidR="00B92D46">
        <w:rPr>
          <w:rFonts w:eastAsia="MS Mincho"/>
        </w:rPr>
        <w:t xml:space="preserve">the </w:t>
      </w:r>
      <w:r w:rsidR="00A80FB6">
        <w:rPr>
          <w:rFonts w:eastAsia="MS Mincho"/>
        </w:rPr>
        <w:t xml:space="preserve">current </w:t>
      </w:r>
      <w:r>
        <w:rPr>
          <w:rFonts w:eastAsia="MS Mincho"/>
        </w:rPr>
        <w:t xml:space="preserve">Colorado State </w:t>
      </w:r>
      <w:r w:rsidR="00A80FB6">
        <w:rPr>
          <w:rFonts w:eastAsia="MS Mincho"/>
        </w:rPr>
        <w:t xml:space="preserve">Plumbing Code, current Colorado Department of Public Health and </w:t>
      </w:r>
      <w:r w:rsidR="00A80FB6">
        <w:rPr>
          <w:rFonts w:eastAsia="MS Mincho"/>
        </w:rPr>
        <w:lastRenderedPageBreak/>
        <w:t>Environment rules and regulations and shall be subject to the</w:t>
      </w:r>
      <w:r w:rsidR="00AC2AE8">
        <w:rPr>
          <w:rFonts w:eastAsia="MS Mincho"/>
        </w:rPr>
        <w:t xml:space="preserve"> </w:t>
      </w:r>
      <w:r w:rsidR="00A80FB6">
        <w:rPr>
          <w:rFonts w:eastAsia="MS Mincho"/>
        </w:rPr>
        <w:t>District’s</w:t>
      </w:r>
      <w:r w:rsidR="00AC2AE8">
        <w:rPr>
          <w:rFonts w:eastAsia="MS Mincho"/>
        </w:rPr>
        <w:t xml:space="preserve"> </w:t>
      </w:r>
      <w:r w:rsidR="000F4775">
        <w:rPr>
          <w:rFonts w:eastAsia="MS Mincho"/>
        </w:rPr>
        <w:t>Technical Specifications for the Installation of Water and Sewer lines (Appendix B).</w:t>
      </w:r>
      <w:r w:rsidR="00A80FB6">
        <w:rPr>
          <w:rFonts w:eastAsia="MS Mincho"/>
        </w:rPr>
        <w:t xml:space="preserve"> </w:t>
      </w:r>
      <w:r w:rsidR="00A80FB6" w:rsidRPr="00372F9D">
        <w:rPr>
          <w:rFonts w:eastAsia="MS Mincho"/>
        </w:rPr>
        <w:t xml:space="preserve">Installation of all taps, service lines and meters shall be inspected and approved by the District </w:t>
      </w:r>
      <w:r w:rsidR="00B92D46" w:rsidRPr="00372F9D">
        <w:rPr>
          <w:rFonts w:eastAsia="MS Mincho"/>
        </w:rPr>
        <w:t>before</w:t>
      </w:r>
      <w:r w:rsidR="00A80FB6" w:rsidRPr="00372F9D">
        <w:rPr>
          <w:rFonts w:eastAsia="MS Mincho"/>
        </w:rPr>
        <w:t xml:space="preserve"> back fill and use.</w:t>
      </w:r>
    </w:p>
    <w:p w14:paraId="62CB8FD9" w14:textId="1F8AA389" w:rsidR="00A130A0" w:rsidRDefault="003A6097" w:rsidP="00433AA1">
      <w:pPr>
        <w:rPr>
          <w:rFonts w:eastAsia="MS Mincho"/>
        </w:rPr>
      </w:pPr>
      <w:r w:rsidRPr="00372F9D">
        <w:rPr>
          <w:rFonts w:eastAsia="MS Mincho"/>
          <w:b/>
          <w:bCs/>
        </w:rPr>
        <w:t>3.</w:t>
      </w:r>
      <w:r w:rsidR="00A80FB6" w:rsidRPr="00372F9D">
        <w:rPr>
          <w:rFonts w:eastAsia="MS Mincho"/>
          <w:b/>
          <w:bCs/>
        </w:rPr>
        <w:t>3</w:t>
      </w:r>
      <w:r w:rsidRPr="00372F9D">
        <w:rPr>
          <w:rFonts w:eastAsia="MS Mincho"/>
          <w:b/>
          <w:bCs/>
        </w:rPr>
        <w:t xml:space="preserve"> COST</w:t>
      </w:r>
      <w:r w:rsidR="009208BB" w:rsidRPr="00372F9D">
        <w:rPr>
          <w:rFonts w:eastAsia="MS Mincho"/>
          <w:b/>
          <w:bCs/>
        </w:rPr>
        <w:t xml:space="preserve"> AND MAINTENANCE </w:t>
      </w:r>
      <w:r w:rsidRPr="00372F9D">
        <w:rPr>
          <w:rFonts w:eastAsia="MS Mincho"/>
          <w:b/>
          <w:bCs/>
        </w:rPr>
        <w:t>RESPONSIBILITY</w:t>
      </w:r>
      <w:r w:rsidR="00372F9D" w:rsidRPr="00372F9D">
        <w:rPr>
          <w:rFonts w:eastAsia="MS Mincho"/>
          <w:b/>
          <w:bCs/>
        </w:rPr>
        <w:t>.</w:t>
      </w:r>
      <w:r>
        <w:rPr>
          <w:rFonts w:eastAsia="MS Mincho"/>
        </w:rPr>
        <w:t xml:space="preserve"> </w:t>
      </w:r>
      <w:r w:rsidR="000B10AE">
        <w:rPr>
          <w:rFonts w:eastAsia="MS Mincho"/>
        </w:rPr>
        <w:t>All cost and expense of the installation and connection of water and service lines, including the stub-in, shall be borne by the customer (including excavation, backfill, sidewalk and road surface restoration).</w:t>
      </w:r>
      <w:r w:rsidR="00391A9B">
        <w:rPr>
          <w:rFonts w:eastAsia="MS Mincho"/>
        </w:rPr>
        <w:t xml:space="preserve"> </w:t>
      </w:r>
      <w:r w:rsidR="00DA174B">
        <w:rPr>
          <w:rFonts w:eastAsia="MS Mincho"/>
        </w:rPr>
        <w:t xml:space="preserve">All </w:t>
      </w:r>
      <w:r w:rsidR="00E908E8">
        <w:rPr>
          <w:rFonts w:eastAsia="MS Mincho"/>
        </w:rPr>
        <w:t xml:space="preserve">excavation practices, </w:t>
      </w:r>
      <w:r w:rsidR="00DA174B">
        <w:rPr>
          <w:rFonts w:eastAsia="MS Mincho"/>
        </w:rPr>
        <w:t>parts and materials shall be in conformance with Appendix B: Technical Specifications</w:t>
      </w:r>
      <w:r w:rsidR="000F4775">
        <w:rPr>
          <w:rFonts w:eastAsia="MS Mincho"/>
        </w:rPr>
        <w:t xml:space="preserve"> for the Installation of Water and Sewer Lines</w:t>
      </w:r>
      <w:r w:rsidR="00DA174B">
        <w:rPr>
          <w:rFonts w:eastAsia="MS Mincho"/>
        </w:rPr>
        <w:t xml:space="preserve"> </w:t>
      </w:r>
      <w:r w:rsidR="000F4775">
        <w:rPr>
          <w:rFonts w:eastAsia="MS Mincho"/>
        </w:rPr>
        <w:t xml:space="preserve">and </w:t>
      </w:r>
      <w:r w:rsidR="00DA174B">
        <w:rPr>
          <w:rFonts w:eastAsia="MS Mincho"/>
        </w:rPr>
        <w:t>will be approved by the District before installation.</w:t>
      </w:r>
      <w:r w:rsidR="00A130A0">
        <w:rPr>
          <w:rFonts w:eastAsia="MS Mincho"/>
        </w:rPr>
        <w:t xml:space="preserve"> </w:t>
      </w:r>
    </w:p>
    <w:p w14:paraId="3DCFE758" w14:textId="263942A6" w:rsidR="002C74D4" w:rsidRDefault="002C74D4" w:rsidP="00433AA1">
      <w:pPr>
        <w:rPr>
          <w:rFonts w:eastAsia="MS Mincho"/>
        </w:rPr>
      </w:pPr>
      <w:r>
        <w:rPr>
          <w:rFonts w:eastAsia="MS Mincho"/>
        </w:rPr>
        <w:t xml:space="preserve">If </w:t>
      </w:r>
      <w:r w:rsidR="00CE1FAF">
        <w:rPr>
          <w:rFonts w:eastAsia="MS Mincho"/>
        </w:rPr>
        <w:t>required by the District</w:t>
      </w:r>
      <w:r>
        <w:rPr>
          <w:rFonts w:eastAsia="MS Mincho"/>
        </w:rPr>
        <w:t xml:space="preserve">, the customer </w:t>
      </w:r>
      <w:r w:rsidR="00391DF7">
        <w:rPr>
          <w:rFonts w:eastAsia="MS Mincho"/>
        </w:rPr>
        <w:t>shall</w:t>
      </w:r>
      <w:r>
        <w:rPr>
          <w:rFonts w:eastAsia="MS Mincho"/>
        </w:rPr>
        <w:t xml:space="preserve"> install a Pressure Reducing Valve to reduce excess water line pressure before connecting building plumbing to the incoming water service line</w:t>
      </w:r>
      <w:r w:rsidR="00391DF7">
        <w:rPr>
          <w:rFonts w:eastAsia="MS Mincho"/>
        </w:rPr>
        <w:t>.</w:t>
      </w:r>
    </w:p>
    <w:p w14:paraId="5134F417" w14:textId="2DC3C47E" w:rsidR="003A6097" w:rsidRDefault="000B10AE" w:rsidP="00433AA1">
      <w:pPr>
        <w:rPr>
          <w:rFonts w:eastAsia="MS Mincho"/>
        </w:rPr>
      </w:pPr>
      <w:r>
        <w:rPr>
          <w:rFonts w:eastAsia="MS Mincho"/>
        </w:rPr>
        <w:t>After acceptance of the initial service line construction,</w:t>
      </w:r>
      <w:r w:rsidRPr="004A00A8">
        <w:rPr>
          <w:rFonts w:eastAsia="MS Mincho"/>
          <w:b/>
          <w:bCs/>
        </w:rPr>
        <w:t xml:space="preserve"> </w:t>
      </w:r>
      <w:r w:rsidRPr="00CE1FAF">
        <w:rPr>
          <w:rFonts w:eastAsia="MS Mincho"/>
        </w:rPr>
        <w:t xml:space="preserve">the District shall assume the ownership of the water service </w:t>
      </w:r>
      <w:r w:rsidR="004A00A8" w:rsidRPr="00CE1FAF">
        <w:rPr>
          <w:rFonts w:eastAsia="MS Mincho"/>
        </w:rPr>
        <w:t xml:space="preserve">tap, </w:t>
      </w:r>
      <w:r w:rsidRPr="00CE1FAF">
        <w:rPr>
          <w:rFonts w:eastAsia="MS Mincho"/>
        </w:rPr>
        <w:t xml:space="preserve">stub-in and meter, </w:t>
      </w:r>
      <w:r w:rsidR="00CE1FAF">
        <w:rPr>
          <w:rFonts w:eastAsia="MS Mincho"/>
        </w:rPr>
        <w:t>and shall maintain</w:t>
      </w:r>
      <w:r w:rsidRPr="00CE1FAF">
        <w:rPr>
          <w:rFonts w:eastAsia="MS Mincho"/>
        </w:rPr>
        <w:t xml:space="preserve"> the same at District expense. The </w:t>
      </w:r>
      <w:r w:rsidR="00391A9B" w:rsidRPr="00CE1FAF">
        <w:rPr>
          <w:rFonts w:eastAsia="MS Mincho"/>
        </w:rPr>
        <w:t>c</w:t>
      </w:r>
      <w:r w:rsidRPr="00CE1FAF">
        <w:rPr>
          <w:rFonts w:eastAsia="MS Mincho"/>
        </w:rPr>
        <w:t xml:space="preserve">ustomer shall </w:t>
      </w:r>
      <w:r w:rsidR="00390EA5" w:rsidRPr="00CE1FAF">
        <w:rPr>
          <w:rFonts w:eastAsia="MS Mincho"/>
        </w:rPr>
        <w:t>retain</w:t>
      </w:r>
      <w:r w:rsidR="00391A9B" w:rsidRPr="00CE1FAF">
        <w:rPr>
          <w:rFonts w:eastAsia="MS Mincho"/>
        </w:rPr>
        <w:t xml:space="preserve"> the ownership </w:t>
      </w:r>
      <w:r w:rsidR="00CE1FAF">
        <w:rPr>
          <w:rFonts w:eastAsia="MS Mincho"/>
        </w:rPr>
        <w:t xml:space="preserve">of </w:t>
      </w:r>
      <w:r w:rsidR="00391A9B" w:rsidRPr="00CE1FAF">
        <w:rPr>
          <w:rFonts w:eastAsia="MS Mincho"/>
        </w:rPr>
        <w:t xml:space="preserve">and maintenance responsibility </w:t>
      </w:r>
      <w:r w:rsidR="00CE1FAF">
        <w:rPr>
          <w:rFonts w:eastAsia="MS Mincho"/>
        </w:rPr>
        <w:t>for</w:t>
      </w:r>
      <w:r w:rsidR="00391A9B" w:rsidRPr="00CE1FAF">
        <w:rPr>
          <w:rFonts w:eastAsia="MS Mincho"/>
        </w:rPr>
        <w:t xml:space="preserve"> the entire sewer service line</w:t>
      </w:r>
      <w:r w:rsidR="00CE1FAF">
        <w:rPr>
          <w:rFonts w:eastAsia="MS Mincho"/>
        </w:rPr>
        <w:t xml:space="preserve"> from the tap to the customer’s structure.</w:t>
      </w:r>
    </w:p>
    <w:p w14:paraId="4A55DB3B" w14:textId="77777777" w:rsidR="00CE1FAF" w:rsidRPr="00CE1FAF" w:rsidRDefault="00CE1FAF" w:rsidP="00433AA1">
      <w:pPr>
        <w:rPr>
          <w:rFonts w:eastAsia="MS Mincho"/>
        </w:rPr>
      </w:pPr>
    </w:p>
    <w:p w14:paraId="00063191" w14:textId="37401052" w:rsidR="001437EF" w:rsidRPr="000148CA" w:rsidRDefault="00390EA5" w:rsidP="008F65B4">
      <w:pPr>
        <w:rPr>
          <w:rFonts w:eastAsia="MS Mincho"/>
        </w:rPr>
      </w:pPr>
      <w:r w:rsidRPr="00930EB6">
        <w:rPr>
          <w:rFonts w:eastAsia="MS Mincho"/>
          <w:b/>
          <w:bCs/>
        </w:rPr>
        <w:t>3.4 WATER AND SEWER SERVICE TAPS</w:t>
      </w:r>
      <w:r w:rsidR="00930EB6" w:rsidRPr="00930EB6">
        <w:rPr>
          <w:rFonts w:eastAsia="MS Mincho"/>
          <w:b/>
          <w:bCs/>
        </w:rPr>
        <w:t>.</w:t>
      </w:r>
      <w:r w:rsidR="001437EF">
        <w:rPr>
          <w:rFonts w:eastAsia="MS Mincho"/>
        </w:rPr>
        <w:t xml:space="preserve"> The installation and maintenance of taps</w:t>
      </w:r>
      <w:r w:rsidR="001437EF" w:rsidRPr="000148CA">
        <w:rPr>
          <w:rFonts w:eastAsia="MS Mincho"/>
        </w:rPr>
        <w:t xml:space="preserve"> and stub-in</w:t>
      </w:r>
      <w:r w:rsidR="001437EF">
        <w:rPr>
          <w:rFonts w:eastAsia="MS Mincho"/>
        </w:rPr>
        <w:t>s</w:t>
      </w:r>
      <w:r w:rsidR="00A215E2">
        <w:rPr>
          <w:rFonts w:eastAsia="MS Mincho"/>
        </w:rPr>
        <w:t>, including the exposure of mains,</w:t>
      </w:r>
      <w:r w:rsidR="001437EF">
        <w:rPr>
          <w:rFonts w:eastAsia="MS Mincho"/>
        </w:rPr>
        <w:t xml:space="preserve"> </w:t>
      </w:r>
      <w:r w:rsidR="001437EF" w:rsidRPr="000148CA">
        <w:rPr>
          <w:rFonts w:eastAsia="MS Mincho"/>
        </w:rPr>
        <w:t xml:space="preserve">shall only be </w:t>
      </w:r>
      <w:r w:rsidR="00BE1438" w:rsidRPr="000148CA">
        <w:rPr>
          <w:rFonts w:eastAsia="MS Mincho"/>
        </w:rPr>
        <w:t>done</w:t>
      </w:r>
      <w:r w:rsidR="001437EF" w:rsidRPr="000148CA">
        <w:rPr>
          <w:rFonts w:eastAsia="MS Mincho"/>
        </w:rPr>
        <w:t xml:space="preserve"> by the District</w:t>
      </w:r>
      <w:r w:rsidR="001437EF">
        <w:rPr>
          <w:rFonts w:eastAsia="MS Mincho"/>
        </w:rPr>
        <w:t xml:space="preserve"> or by </w:t>
      </w:r>
      <w:r w:rsidR="00CC226A">
        <w:rPr>
          <w:rFonts w:eastAsia="MS Mincho"/>
        </w:rPr>
        <w:t>contractors</w:t>
      </w:r>
      <w:r w:rsidR="001437EF">
        <w:rPr>
          <w:rFonts w:eastAsia="MS Mincho"/>
        </w:rPr>
        <w:t xml:space="preserve"> approved by the District</w:t>
      </w:r>
      <w:r w:rsidR="001437EF" w:rsidRPr="000148CA">
        <w:rPr>
          <w:rFonts w:eastAsia="MS Mincho"/>
        </w:rPr>
        <w:t xml:space="preserve">. </w:t>
      </w:r>
      <w:r w:rsidR="00382DC9">
        <w:rPr>
          <w:rFonts w:eastAsia="MS Mincho"/>
        </w:rPr>
        <w:t>The c</w:t>
      </w:r>
      <w:r w:rsidR="00AC2AE8">
        <w:rPr>
          <w:rFonts w:eastAsia="MS Mincho"/>
        </w:rPr>
        <w:t xml:space="preserve">ustomer </w:t>
      </w:r>
      <w:r w:rsidR="00B92D46">
        <w:rPr>
          <w:rFonts w:eastAsia="MS Mincho"/>
        </w:rPr>
        <w:t>must confirm</w:t>
      </w:r>
      <w:r w:rsidR="00AC2AE8">
        <w:rPr>
          <w:rFonts w:eastAsia="MS Mincho"/>
        </w:rPr>
        <w:t xml:space="preserve"> </w:t>
      </w:r>
      <w:r w:rsidR="00B92D46">
        <w:rPr>
          <w:rFonts w:eastAsia="MS Mincho"/>
        </w:rPr>
        <w:t xml:space="preserve">their </w:t>
      </w:r>
      <w:r w:rsidR="00AC2AE8">
        <w:rPr>
          <w:rFonts w:eastAsia="MS Mincho"/>
        </w:rPr>
        <w:t xml:space="preserve">installation contractor </w:t>
      </w:r>
      <w:r w:rsidR="00DC0184">
        <w:rPr>
          <w:rFonts w:eastAsia="MS Mincho"/>
        </w:rPr>
        <w:t>is</w:t>
      </w:r>
      <w:r w:rsidR="00AC2AE8">
        <w:rPr>
          <w:rFonts w:eastAsia="MS Mincho"/>
        </w:rPr>
        <w:t xml:space="preserve"> approved by the District before construction begins. </w:t>
      </w:r>
      <w:r w:rsidR="001437EF" w:rsidRPr="000148CA">
        <w:rPr>
          <w:rFonts w:eastAsia="MS Mincho"/>
        </w:rPr>
        <w:t>New tap and stub-in installations may be postponed by the District until ground conditions are frost free.</w:t>
      </w:r>
    </w:p>
    <w:p w14:paraId="08A8274D" w14:textId="12328ACB" w:rsidR="001437EF" w:rsidRPr="000148CA" w:rsidRDefault="001437EF" w:rsidP="001437EF">
      <w:pPr>
        <w:pStyle w:val="PlainText"/>
        <w:rPr>
          <w:rFonts w:ascii="Times New Roman" w:eastAsia="MS Mincho" w:hAnsi="Times New Roman"/>
          <w:sz w:val="24"/>
          <w:szCs w:val="24"/>
        </w:rPr>
      </w:pPr>
      <w:r w:rsidRPr="000148CA">
        <w:rPr>
          <w:rFonts w:ascii="Times New Roman" w:eastAsia="MS Mincho" w:hAnsi="Times New Roman"/>
          <w:sz w:val="24"/>
          <w:szCs w:val="24"/>
        </w:rPr>
        <w:t>All taps are owned by the District.</w:t>
      </w:r>
      <w:r w:rsidR="00A215E2">
        <w:rPr>
          <w:rFonts w:ascii="Times New Roman" w:eastAsia="MS Mincho" w:hAnsi="Times New Roman"/>
          <w:sz w:val="24"/>
          <w:szCs w:val="24"/>
        </w:rPr>
        <w:t xml:space="preserve"> </w:t>
      </w:r>
      <w:r w:rsidRPr="000148CA">
        <w:rPr>
          <w:rFonts w:ascii="Times New Roman" w:eastAsia="MS Mincho" w:hAnsi="Times New Roman"/>
          <w:sz w:val="24"/>
          <w:szCs w:val="24"/>
        </w:rPr>
        <w:t xml:space="preserve">The payment of </w:t>
      </w:r>
      <w:r w:rsidR="00DC0184">
        <w:rPr>
          <w:rFonts w:ascii="Times New Roman" w:eastAsia="MS Mincho" w:hAnsi="Times New Roman"/>
          <w:sz w:val="24"/>
          <w:szCs w:val="24"/>
        </w:rPr>
        <w:t>tap</w:t>
      </w:r>
      <w:r w:rsidR="00A215E2">
        <w:rPr>
          <w:rFonts w:ascii="Times New Roman" w:eastAsia="MS Mincho" w:hAnsi="Times New Roman"/>
          <w:sz w:val="24"/>
          <w:szCs w:val="24"/>
        </w:rPr>
        <w:t xml:space="preserve"> </w:t>
      </w:r>
      <w:r w:rsidR="00E908E8">
        <w:rPr>
          <w:rFonts w:ascii="Times New Roman" w:eastAsia="MS Mincho" w:hAnsi="Times New Roman"/>
          <w:sz w:val="24"/>
          <w:szCs w:val="24"/>
        </w:rPr>
        <w:t xml:space="preserve">fees </w:t>
      </w:r>
      <w:r w:rsidR="00A215E2">
        <w:rPr>
          <w:rFonts w:ascii="Times New Roman" w:eastAsia="MS Mincho" w:hAnsi="Times New Roman"/>
          <w:sz w:val="24"/>
          <w:szCs w:val="24"/>
        </w:rPr>
        <w:t xml:space="preserve">and </w:t>
      </w:r>
      <w:r w:rsidR="00180F0B">
        <w:rPr>
          <w:rFonts w:ascii="Times New Roman" w:eastAsia="MS Mincho" w:hAnsi="Times New Roman"/>
          <w:sz w:val="24"/>
          <w:szCs w:val="24"/>
        </w:rPr>
        <w:t xml:space="preserve">the signed acceptance of a </w:t>
      </w:r>
      <w:r w:rsidR="00A215E2">
        <w:rPr>
          <w:rFonts w:ascii="Times New Roman" w:eastAsia="MS Mincho" w:hAnsi="Times New Roman"/>
          <w:sz w:val="24"/>
          <w:szCs w:val="24"/>
        </w:rPr>
        <w:t>tap installation</w:t>
      </w:r>
      <w:r w:rsidRPr="000148CA">
        <w:rPr>
          <w:rFonts w:ascii="Times New Roman" w:eastAsia="MS Mincho" w:hAnsi="Times New Roman"/>
          <w:sz w:val="24"/>
          <w:szCs w:val="24"/>
        </w:rPr>
        <w:t xml:space="preserve"> </w:t>
      </w:r>
      <w:r w:rsidR="00180F0B">
        <w:rPr>
          <w:rFonts w:ascii="Times New Roman" w:eastAsia="MS Mincho" w:hAnsi="Times New Roman"/>
          <w:sz w:val="24"/>
          <w:szCs w:val="24"/>
        </w:rPr>
        <w:t>agreement</w:t>
      </w:r>
      <w:r w:rsidRPr="000148CA">
        <w:rPr>
          <w:rFonts w:ascii="Times New Roman" w:eastAsia="MS Mincho" w:hAnsi="Times New Roman"/>
          <w:sz w:val="24"/>
          <w:szCs w:val="24"/>
        </w:rPr>
        <w:t xml:space="preserve"> affords the property owner a right to connect to and use the publicly owned water and/or sewer system. The property owner's interest in the tap is usufructuary rather than legal. Usufructuary means the right to use something </w:t>
      </w:r>
      <w:r w:rsidR="00A215E2">
        <w:rPr>
          <w:rFonts w:ascii="Times New Roman" w:eastAsia="MS Mincho" w:hAnsi="Times New Roman"/>
          <w:sz w:val="24"/>
          <w:szCs w:val="24"/>
        </w:rPr>
        <w:t>that belongs</w:t>
      </w:r>
      <w:r w:rsidRPr="000148CA">
        <w:rPr>
          <w:rFonts w:ascii="Times New Roman" w:eastAsia="MS Mincho" w:hAnsi="Times New Roman"/>
          <w:sz w:val="24"/>
          <w:szCs w:val="24"/>
        </w:rPr>
        <w:t xml:space="preserve"> to others.</w:t>
      </w:r>
      <w:r w:rsidR="00A215E2">
        <w:rPr>
          <w:rFonts w:ascii="Times New Roman" w:eastAsia="MS Mincho" w:hAnsi="Times New Roman"/>
          <w:sz w:val="24"/>
          <w:szCs w:val="24"/>
        </w:rPr>
        <w:t xml:space="preserve"> </w:t>
      </w:r>
      <w:r w:rsidRPr="000148CA">
        <w:rPr>
          <w:rFonts w:ascii="Times New Roman" w:eastAsia="MS Mincho" w:hAnsi="Times New Roman"/>
          <w:sz w:val="24"/>
          <w:szCs w:val="24"/>
        </w:rPr>
        <w:t xml:space="preserve">This right applies for a specific tap size at a </w:t>
      </w:r>
      <w:r w:rsidR="00A215E2">
        <w:rPr>
          <w:rFonts w:ascii="Times New Roman" w:eastAsia="MS Mincho" w:hAnsi="Times New Roman"/>
          <w:sz w:val="24"/>
          <w:szCs w:val="24"/>
        </w:rPr>
        <w:t>specific</w:t>
      </w:r>
      <w:r w:rsidRPr="000148CA">
        <w:rPr>
          <w:rFonts w:ascii="Times New Roman" w:eastAsia="MS Mincho" w:hAnsi="Times New Roman"/>
          <w:sz w:val="24"/>
          <w:szCs w:val="24"/>
        </w:rPr>
        <w:t xml:space="preserve"> location</w:t>
      </w:r>
      <w:r w:rsidR="00B92D46">
        <w:rPr>
          <w:rFonts w:ascii="Times New Roman" w:eastAsia="MS Mincho" w:hAnsi="Times New Roman"/>
          <w:sz w:val="24"/>
          <w:szCs w:val="24"/>
        </w:rPr>
        <w:t>,</w:t>
      </w:r>
      <w:r w:rsidRPr="000148CA">
        <w:rPr>
          <w:rFonts w:ascii="Times New Roman" w:eastAsia="MS Mincho" w:hAnsi="Times New Roman"/>
          <w:sz w:val="24"/>
          <w:szCs w:val="24"/>
        </w:rPr>
        <w:t xml:space="preserve"> pursuant to the fees and regulations of the District.</w:t>
      </w:r>
    </w:p>
    <w:p w14:paraId="35F85B1D" w14:textId="77777777" w:rsidR="001437EF" w:rsidRPr="000148CA" w:rsidRDefault="001437EF" w:rsidP="001437EF">
      <w:pPr>
        <w:pStyle w:val="PlainText"/>
        <w:rPr>
          <w:rFonts w:ascii="Times New Roman" w:eastAsia="MS Mincho" w:hAnsi="Times New Roman"/>
          <w:sz w:val="24"/>
          <w:szCs w:val="24"/>
        </w:rPr>
      </w:pPr>
    </w:p>
    <w:p w14:paraId="4D89E393" w14:textId="77777777" w:rsidR="00B35149" w:rsidRDefault="00930EB6" w:rsidP="00B35149">
      <w:pPr>
        <w:pStyle w:val="PlainText"/>
        <w:rPr>
          <w:rFonts w:ascii="Times New Roman" w:eastAsia="MS Mincho" w:hAnsi="Times New Roman"/>
          <w:sz w:val="24"/>
          <w:szCs w:val="24"/>
        </w:rPr>
      </w:pPr>
      <w:r>
        <w:rPr>
          <w:rFonts w:ascii="Times New Roman" w:eastAsia="MS Mincho" w:hAnsi="Times New Roman"/>
          <w:sz w:val="24"/>
          <w:szCs w:val="24"/>
        </w:rPr>
        <w:t>Once placed in service, the tap becomes an appurtenance or privilege that runs with the property, either to be used at that location or abandoned. The right to use a tap</w:t>
      </w:r>
      <w:r w:rsidR="001437EF" w:rsidRPr="000148CA">
        <w:rPr>
          <w:rFonts w:ascii="Times New Roman" w:eastAsia="MS Mincho" w:hAnsi="Times New Roman"/>
          <w:sz w:val="24"/>
          <w:szCs w:val="24"/>
        </w:rPr>
        <w:t xml:space="preserve"> may not be marketed as personal property nor sold by the property owner for use elsewhere.  Only the District, as owner and public custodian of the tap, has the right to permit its relocation. </w:t>
      </w:r>
      <w:r w:rsidR="00B35149">
        <w:rPr>
          <w:rFonts w:ascii="Times New Roman" w:eastAsia="MS Mincho" w:hAnsi="Times New Roman"/>
          <w:sz w:val="24"/>
          <w:szCs w:val="24"/>
        </w:rPr>
        <w:t xml:space="preserve">    </w:t>
      </w:r>
    </w:p>
    <w:p w14:paraId="31DF1338" w14:textId="77777777" w:rsidR="00B35149" w:rsidRDefault="00B35149" w:rsidP="00B35149">
      <w:pPr>
        <w:pStyle w:val="PlainText"/>
        <w:rPr>
          <w:rFonts w:ascii="Times New Roman" w:eastAsia="MS Mincho" w:hAnsi="Times New Roman"/>
          <w:sz w:val="24"/>
          <w:szCs w:val="24"/>
        </w:rPr>
      </w:pPr>
    </w:p>
    <w:p w14:paraId="585BA90E" w14:textId="21F955F6" w:rsidR="00525308" w:rsidRDefault="00DC0184" w:rsidP="00930EB6">
      <w:pPr>
        <w:pStyle w:val="PlainText"/>
        <w:rPr>
          <w:rFonts w:ascii="Times New Roman" w:eastAsia="MS Mincho" w:hAnsi="Times New Roman"/>
          <w:sz w:val="24"/>
          <w:szCs w:val="24"/>
        </w:rPr>
      </w:pPr>
      <w:r>
        <w:rPr>
          <w:rFonts w:ascii="Times New Roman" w:eastAsia="MS Mincho" w:hAnsi="Times New Roman"/>
          <w:b/>
          <w:bCs/>
          <w:sz w:val="24"/>
          <w:szCs w:val="24"/>
        </w:rPr>
        <w:t>3.41 TRANSFER OF EXISTING TAPS</w:t>
      </w:r>
      <w:r w:rsidR="00930EB6">
        <w:rPr>
          <w:rFonts w:ascii="Times New Roman" w:eastAsia="MS Mincho" w:hAnsi="Times New Roman"/>
          <w:b/>
          <w:bCs/>
          <w:sz w:val="24"/>
          <w:szCs w:val="24"/>
        </w:rPr>
        <w:t>.</w:t>
      </w:r>
      <w:r>
        <w:rPr>
          <w:rFonts w:ascii="Times New Roman" w:eastAsia="MS Mincho" w:hAnsi="Times New Roman"/>
          <w:b/>
          <w:bCs/>
          <w:sz w:val="24"/>
          <w:szCs w:val="24"/>
        </w:rPr>
        <w:t xml:space="preserve"> </w:t>
      </w:r>
      <w:r w:rsidR="00B35149">
        <w:rPr>
          <w:rFonts w:ascii="Times New Roman" w:eastAsia="MS Mincho" w:hAnsi="Times New Roman"/>
          <w:sz w:val="24"/>
          <w:szCs w:val="24"/>
        </w:rPr>
        <w:t>The District, at its sole discretion, may approve the transfer of taps previously purchased but uninstalled from one property to another within the District. Transferred taps will be subject to the most current installation policy.</w:t>
      </w:r>
    </w:p>
    <w:p w14:paraId="55AC5832" w14:textId="77777777" w:rsidR="00525308" w:rsidRDefault="00525308" w:rsidP="00930EB6">
      <w:pPr>
        <w:pStyle w:val="PlainText"/>
        <w:rPr>
          <w:rFonts w:ascii="Times New Roman" w:eastAsia="MS Mincho" w:hAnsi="Times New Roman"/>
          <w:sz w:val="24"/>
          <w:szCs w:val="24"/>
        </w:rPr>
      </w:pPr>
    </w:p>
    <w:p w14:paraId="571204D0" w14:textId="29303CA0" w:rsidR="00B35149" w:rsidRDefault="00A8566E" w:rsidP="00B35149">
      <w:pPr>
        <w:pStyle w:val="PlainText"/>
        <w:tabs>
          <w:tab w:val="left" w:pos="450"/>
        </w:tabs>
        <w:rPr>
          <w:rFonts w:ascii="Times New Roman" w:eastAsia="MS Mincho" w:hAnsi="Times New Roman"/>
          <w:sz w:val="24"/>
          <w:szCs w:val="24"/>
        </w:rPr>
      </w:pPr>
      <w:r w:rsidRPr="004A61FA">
        <w:rPr>
          <w:rFonts w:ascii="Times New Roman" w:eastAsia="MS Mincho" w:hAnsi="Times New Roman"/>
          <w:b/>
          <w:bCs/>
          <w:sz w:val="24"/>
          <w:szCs w:val="24"/>
        </w:rPr>
        <w:t>3.4</w:t>
      </w:r>
      <w:r w:rsidR="00401A09">
        <w:rPr>
          <w:rFonts w:ascii="Times New Roman" w:eastAsia="MS Mincho" w:hAnsi="Times New Roman"/>
          <w:b/>
          <w:bCs/>
          <w:sz w:val="24"/>
          <w:szCs w:val="24"/>
        </w:rPr>
        <w:t>2</w:t>
      </w:r>
      <w:r>
        <w:rPr>
          <w:rFonts w:ascii="Times New Roman" w:eastAsia="MS Mincho" w:hAnsi="Times New Roman"/>
          <w:b/>
          <w:bCs/>
          <w:sz w:val="28"/>
          <w:szCs w:val="28"/>
        </w:rPr>
        <w:t xml:space="preserve"> </w:t>
      </w:r>
      <w:r w:rsidRPr="000148CA">
        <w:rPr>
          <w:rFonts w:ascii="Times New Roman" w:eastAsia="MS Mincho" w:hAnsi="Times New Roman"/>
          <w:b/>
          <w:bCs/>
          <w:sz w:val="24"/>
          <w:szCs w:val="24"/>
        </w:rPr>
        <w:t>ABANDONMENT OF SERVICE TAP</w:t>
      </w:r>
      <w:r w:rsidR="00B35149">
        <w:rPr>
          <w:rFonts w:ascii="Times New Roman" w:eastAsia="MS Mincho" w:hAnsi="Times New Roman"/>
          <w:b/>
          <w:bCs/>
          <w:sz w:val="24"/>
          <w:szCs w:val="24"/>
        </w:rPr>
        <w:t>S.</w:t>
      </w:r>
      <w:r w:rsidR="00FB51E6">
        <w:rPr>
          <w:rFonts w:ascii="Times New Roman" w:eastAsia="MS Mincho" w:hAnsi="Times New Roman"/>
          <w:sz w:val="24"/>
          <w:szCs w:val="24"/>
        </w:rPr>
        <w:t xml:space="preserve"> </w:t>
      </w:r>
      <w:r w:rsidR="00B92D46">
        <w:rPr>
          <w:rFonts w:ascii="Times New Roman" w:eastAsia="MS Mincho" w:hAnsi="Times New Roman"/>
          <w:sz w:val="24"/>
          <w:szCs w:val="24"/>
        </w:rPr>
        <w:t>Owners</w:t>
      </w:r>
      <w:r w:rsidRPr="000148CA">
        <w:rPr>
          <w:rFonts w:ascii="Times New Roman" w:eastAsia="MS Mincho" w:hAnsi="Times New Roman"/>
          <w:sz w:val="24"/>
          <w:szCs w:val="24"/>
        </w:rPr>
        <w:t xml:space="preserve"> whose </w:t>
      </w:r>
      <w:r w:rsidR="00B92D46">
        <w:rPr>
          <w:rFonts w:ascii="Times New Roman" w:eastAsia="MS Mincho" w:hAnsi="Times New Roman"/>
          <w:sz w:val="24"/>
          <w:szCs w:val="24"/>
        </w:rPr>
        <w:t>properties are</w:t>
      </w:r>
      <w:r w:rsidRPr="000148CA">
        <w:rPr>
          <w:rFonts w:ascii="Times New Roman" w:eastAsia="MS Mincho" w:hAnsi="Times New Roman"/>
          <w:sz w:val="24"/>
          <w:szCs w:val="24"/>
        </w:rPr>
        <w:t xml:space="preserve"> vacant or whose buildings</w:t>
      </w:r>
      <w:r w:rsidR="00B35149">
        <w:rPr>
          <w:rFonts w:ascii="Times New Roman" w:eastAsia="MS Mincho" w:hAnsi="Times New Roman"/>
          <w:sz w:val="24"/>
          <w:szCs w:val="24"/>
        </w:rPr>
        <w:t xml:space="preserve"> do not require water or sewer service under the applicable building or </w:t>
      </w:r>
      <w:r w:rsidR="00B35149">
        <w:rPr>
          <w:rFonts w:ascii="Times New Roman" w:eastAsia="MS Mincho" w:hAnsi="Times New Roman"/>
          <w:sz w:val="24"/>
          <w:szCs w:val="24"/>
        </w:rPr>
        <w:lastRenderedPageBreak/>
        <w:t>zoning regulations</w:t>
      </w:r>
      <w:r w:rsidRPr="000148CA">
        <w:rPr>
          <w:rFonts w:ascii="Times New Roman" w:eastAsia="MS Mincho" w:hAnsi="Times New Roman"/>
          <w:sz w:val="24"/>
          <w:szCs w:val="24"/>
        </w:rPr>
        <w:t xml:space="preserve"> may petition the Board of Directors in writing for abandonment of water and/or sewer service taps.</w:t>
      </w:r>
      <w:r w:rsidR="00B35149">
        <w:rPr>
          <w:rFonts w:ascii="Times New Roman" w:eastAsia="MS Mincho" w:hAnsi="Times New Roman"/>
          <w:sz w:val="24"/>
          <w:szCs w:val="24"/>
        </w:rPr>
        <w:t xml:space="preserve"> </w:t>
      </w:r>
      <w:r w:rsidRPr="000148CA">
        <w:rPr>
          <w:rFonts w:ascii="Times New Roman" w:eastAsia="MS Mincho" w:hAnsi="Times New Roman"/>
          <w:sz w:val="24"/>
          <w:szCs w:val="24"/>
        </w:rPr>
        <w:t xml:space="preserve">The Board at its next regular meeting will consider such </w:t>
      </w:r>
      <w:r w:rsidR="00BE1438" w:rsidRPr="000148CA">
        <w:rPr>
          <w:rFonts w:ascii="Times New Roman" w:eastAsia="MS Mincho" w:hAnsi="Times New Roman"/>
          <w:sz w:val="24"/>
          <w:szCs w:val="24"/>
        </w:rPr>
        <w:t>a petition</w:t>
      </w:r>
      <w:r w:rsidRPr="000148CA">
        <w:rPr>
          <w:rFonts w:ascii="Times New Roman" w:eastAsia="MS Mincho" w:hAnsi="Times New Roman"/>
          <w:sz w:val="24"/>
          <w:szCs w:val="24"/>
        </w:rPr>
        <w:t xml:space="preserve">, and if approved by majority vote, the Board shall </w:t>
      </w:r>
      <w:r>
        <w:rPr>
          <w:rFonts w:ascii="Times New Roman" w:eastAsia="MS Mincho" w:hAnsi="Times New Roman"/>
          <w:sz w:val="24"/>
          <w:szCs w:val="24"/>
        </w:rPr>
        <w:t>d</w:t>
      </w:r>
      <w:r w:rsidRPr="000148CA">
        <w:rPr>
          <w:rFonts w:ascii="Times New Roman" w:eastAsia="MS Mincho" w:hAnsi="Times New Roman"/>
          <w:sz w:val="24"/>
          <w:szCs w:val="24"/>
        </w:rPr>
        <w:t>eclare the taps abandoned and shall provide the owner with a written certificate of abandonment.</w:t>
      </w:r>
    </w:p>
    <w:p w14:paraId="292D9360" w14:textId="77777777" w:rsidR="00B35149" w:rsidRDefault="00B35149" w:rsidP="00B35149">
      <w:pPr>
        <w:pStyle w:val="PlainText"/>
        <w:tabs>
          <w:tab w:val="left" w:pos="450"/>
        </w:tabs>
        <w:rPr>
          <w:rFonts w:ascii="Times New Roman" w:eastAsia="MS Mincho" w:hAnsi="Times New Roman"/>
          <w:sz w:val="24"/>
          <w:szCs w:val="24"/>
        </w:rPr>
      </w:pPr>
    </w:p>
    <w:p w14:paraId="4670568C" w14:textId="64E2DFF4" w:rsidR="00B35149" w:rsidRDefault="00A8566E" w:rsidP="00B35149">
      <w:pPr>
        <w:pStyle w:val="PlainText"/>
        <w:tabs>
          <w:tab w:val="left" w:pos="450"/>
        </w:tabs>
        <w:rPr>
          <w:rFonts w:ascii="Times New Roman" w:eastAsia="MS Mincho" w:hAnsi="Times New Roman"/>
          <w:sz w:val="24"/>
          <w:szCs w:val="24"/>
        </w:rPr>
      </w:pPr>
      <w:r w:rsidRPr="000148CA">
        <w:rPr>
          <w:rFonts w:ascii="Times New Roman" w:eastAsia="MS Mincho" w:hAnsi="Times New Roman"/>
          <w:sz w:val="24"/>
          <w:szCs w:val="24"/>
        </w:rPr>
        <w:t>Such abandonment will be made without refund of tap or connection fees. Upon abandonment of the taps, the property will cease to be subject to minimum service or availability fees.</w:t>
      </w:r>
    </w:p>
    <w:p w14:paraId="6EB689F3" w14:textId="77777777" w:rsidR="00B35149" w:rsidRDefault="00B35149" w:rsidP="00B35149">
      <w:pPr>
        <w:pStyle w:val="PlainText"/>
        <w:tabs>
          <w:tab w:val="left" w:pos="450"/>
        </w:tabs>
        <w:rPr>
          <w:rFonts w:ascii="Times New Roman" w:eastAsia="MS Mincho" w:hAnsi="Times New Roman"/>
          <w:sz w:val="24"/>
          <w:szCs w:val="24"/>
        </w:rPr>
      </w:pPr>
    </w:p>
    <w:p w14:paraId="15DD1751" w14:textId="28655158" w:rsidR="00500F59" w:rsidRDefault="00A8566E" w:rsidP="00276BB8">
      <w:pPr>
        <w:pStyle w:val="PlainText"/>
        <w:tabs>
          <w:tab w:val="left" w:pos="450"/>
        </w:tabs>
        <w:rPr>
          <w:rFonts w:ascii="Times New Roman" w:eastAsia="MS Mincho" w:hAnsi="Times New Roman"/>
          <w:sz w:val="24"/>
          <w:szCs w:val="24"/>
        </w:rPr>
      </w:pPr>
      <w:r w:rsidRPr="000148CA">
        <w:rPr>
          <w:rFonts w:ascii="Times New Roman" w:eastAsia="MS Mincho" w:hAnsi="Times New Roman"/>
          <w:sz w:val="24"/>
          <w:szCs w:val="24"/>
        </w:rPr>
        <w:t xml:space="preserve">Such property shall not be occupied until </w:t>
      </w:r>
      <w:r w:rsidR="00BE1438" w:rsidRPr="000148CA">
        <w:rPr>
          <w:rFonts w:ascii="Times New Roman" w:eastAsia="MS Mincho" w:hAnsi="Times New Roman"/>
          <w:sz w:val="24"/>
          <w:szCs w:val="24"/>
        </w:rPr>
        <w:t>the service</w:t>
      </w:r>
      <w:r w:rsidRPr="000148CA">
        <w:rPr>
          <w:rFonts w:ascii="Times New Roman" w:eastAsia="MS Mincho" w:hAnsi="Times New Roman"/>
          <w:sz w:val="24"/>
          <w:szCs w:val="24"/>
        </w:rPr>
        <w:t xml:space="preserve"> is renewed by means of a new permit and </w:t>
      </w:r>
      <w:r w:rsidR="0061170C">
        <w:rPr>
          <w:rFonts w:ascii="Times New Roman" w:eastAsia="MS Mincho" w:hAnsi="Times New Roman"/>
          <w:sz w:val="24"/>
          <w:szCs w:val="24"/>
        </w:rPr>
        <w:t>f</w:t>
      </w:r>
      <w:r w:rsidRPr="000148CA">
        <w:rPr>
          <w:rFonts w:ascii="Times New Roman" w:eastAsia="MS Mincho" w:hAnsi="Times New Roman"/>
          <w:sz w:val="24"/>
          <w:szCs w:val="24"/>
        </w:rPr>
        <w:t xml:space="preserve">ull payment of tap and connection fees in effect at the time of permit approval. At such </w:t>
      </w:r>
      <w:r w:rsidR="00BE1438" w:rsidRPr="000148CA">
        <w:rPr>
          <w:rFonts w:ascii="Times New Roman" w:eastAsia="MS Mincho" w:hAnsi="Times New Roman"/>
          <w:sz w:val="24"/>
          <w:szCs w:val="24"/>
        </w:rPr>
        <w:t>a time</w:t>
      </w:r>
      <w:r w:rsidRPr="000148CA">
        <w:rPr>
          <w:rFonts w:ascii="Times New Roman" w:eastAsia="MS Mincho" w:hAnsi="Times New Roman"/>
          <w:sz w:val="24"/>
          <w:szCs w:val="24"/>
        </w:rPr>
        <w:t xml:space="preserve">, </w:t>
      </w:r>
      <w:r>
        <w:rPr>
          <w:rFonts w:ascii="Times New Roman" w:eastAsia="MS Mincho" w:hAnsi="Times New Roman"/>
          <w:sz w:val="24"/>
          <w:szCs w:val="24"/>
        </w:rPr>
        <w:t>s</w:t>
      </w:r>
      <w:r w:rsidRPr="000148CA">
        <w:rPr>
          <w:rFonts w:ascii="Times New Roman" w:eastAsia="MS Mincho" w:hAnsi="Times New Roman"/>
          <w:sz w:val="24"/>
          <w:szCs w:val="24"/>
        </w:rPr>
        <w:t>ervices will be made available</w:t>
      </w:r>
      <w:r w:rsidR="004A61FA">
        <w:rPr>
          <w:rFonts w:ascii="Times New Roman" w:eastAsia="MS Mincho" w:hAnsi="Times New Roman"/>
          <w:sz w:val="24"/>
          <w:szCs w:val="24"/>
        </w:rPr>
        <w:t>,</w:t>
      </w:r>
      <w:r w:rsidRPr="000148CA">
        <w:rPr>
          <w:rFonts w:ascii="Times New Roman" w:eastAsia="MS Mincho" w:hAnsi="Times New Roman"/>
          <w:sz w:val="24"/>
          <w:szCs w:val="24"/>
        </w:rPr>
        <w:t xml:space="preserve"> subject to all District rules and regulations then in effect.</w:t>
      </w:r>
    </w:p>
    <w:p w14:paraId="1250106A" w14:textId="24926B15" w:rsidR="000A19DB" w:rsidRDefault="000A19DB" w:rsidP="0061170C">
      <w:pPr>
        <w:pStyle w:val="PlainText"/>
        <w:ind w:left="450"/>
        <w:rPr>
          <w:rFonts w:ascii="Times New Roman" w:eastAsia="MS Mincho" w:hAnsi="Times New Roman"/>
          <w:sz w:val="24"/>
          <w:szCs w:val="24"/>
        </w:rPr>
      </w:pPr>
    </w:p>
    <w:p w14:paraId="2BAF6750" w14:textId="6D49ABE9" w:rsidR="000A19DB" w:rsidRPr="008D0395" w:rsidRDefault="000A19DB" w:rsidP="00B35149">
      <w:pPr>
        <w:spacing w:after="0"/>
        <w:ind w:right="48"/>
      </w:pPr>
      <w:r w:rsidRPr="00B35149">
        <w:rPr>
          <w:b/>
        </w:rPr>
        <w:t xml:space="preserve">3.5 WATER AND WASTEWATER </w:t>
      </w:r>
      <w:r w:rsidR="00C63FC2" w:rsidRPr="00B35149">
        <w:rPr>
          <w:b/>
        </w:rPr>
        <w:t>DISCONNECT/RECONNECT</w:t>
      </w:r>
      <w:r w:rsidR="00B35149">
        <w:rPr>
          <w:b/>
        </w:rPr>
        <w:t>.</w:t>
      </w:r>
      <w:r>
        <w:t xml:space="preserve"> </w:t>
      </w:r>
      <w:r w:rsidRPr="008D0395">
        <w:t xml:space="preserve">Water turn on/off service may be requested with prior notice. Wastewater service may not be turned off at any time unless by permit abandonment or </w:t>
      </w:r>
      <w:r w:rsidR="00B35149">
        <w:t xml:space="preserve">lawful </w:t>
      </w:r>
      <w:r w:rsidRPr="008D0395">
        <w:t xml:space="preserve">disconnection due to payment delinquency. </w:t>
      </w:r>
      <w:r w:rsidR="00BE1438" w:rsidRPr="008D0395">
        <w:t>The water</w:t>
      </w:r>
      <w:r w:rsidRPr="008D0395">
        <w:t xml:space="preserve"> service will not be turned on or off by the District at the request of the owner unless he, his agent, or his representative is present. </w:t>
      </w:r>
    </w:p>
    <w:p w14:paraId="2022BD6D" w14:textId="489BFE1F" w:rsidR="000A19DB" w:rsidRDefault="000A19DB" w:rsidP="002D580A">
      <w:pPr>
        <w:spacing w:after="297"/>
        <w:ind w:right="48"/>
        <w:rPr>
          <w:rFonts w:eastAsia="MS Mincho"/>
        </w:rPr>
      </w:pPr>
      <w:r>
        <w:t xml:space="preserve">  </w:t>
      </w:r>
      <w:r w:rsidR="00C63FC2">
        <w:t xml:space="preserve">A customer is entitled to one </w:t>
      </w:r>
      <w:r w:rsidR="00F11504">
        <w:t>water disconnect and one water reconnect per year per account.</w:t>
      </w:r>
      <w:r w:rsidR="00E87ECE">
        <w:t xml:space="preserve"> Any additional disconnect or reconnect request will be charged for each occurrence as described </w:t>
      </w:r>
      <w:r w:rsidR="00DF3FF5">
        <w:t>in</w:t>
      </w:r>
      <w:r w:rsidR="00E87ECE">
        <w:t xml:space="preserve"> Appendix A. Water disconnect/reconnect will take place</w:t>
      </w:r>
      <w:r w:rsidRPr="00FE44F3">
        <w:t xml:space="preserve"> at the curb valve or water meter by the District only during normal working hours and only when at least twenty-four (24) hours advance notice has been given to the District. Although not obligated to do so, the on-call technician may turn service on or off outside of normal working hours or without advance notice. </w:t>
      </w:r>
      <w:r w:rsidR="00E87ECE" w:rsidRPr="00FE44F3">
        <w:t>An</w:t>
      </w:r>
      <w:r w:rsidRPr="00FE44F3">
        <w:t xml:space="preserve"> </w:t>
      </w:r>
      <w:r w:rsidR="00E87ECE">
        <w:t>additional</w:t>
      </w:r>
      <w:r w:rsidR="008730AC">
        <w:t xml:space="preserve"> </w:t>
      </w:r>
      <w:r w:rsidRPr="00FE44F3">
        <w:t xml:space="preserve">fee will be charged each time the service is performed </w:t>
      </w:r>
      <w:r w:rsidR="008730AC">
        <w:t xml:space="preserve">outside of business hours </w:t>
      </w:r>
      <w:r w:rsidRPr="00FE44F3">
        <w:t xml:space="preserve">and </w:t>
      </w:r>
      <w:r w:rsidR="00E87ECE">
        <w:t xml:space="preserve">will be </w:t>
      </w:r>
      <w:r w:rsidRPr="00FE44F3">
        <w:t xml:space="preserve">included as a special fee on the next monthly billing. </w:t>
      </w:r>
    </w:p>
    <w:p w14:paraId="2212C6B2" w14:textId="77777777" w:rsidR="0061170C" w:rsidRPr="000148CA" w:rsidRDefault="0061170C" w:rsidP="0061170C">
      <w:pPr>
        <w:pStyle w:val="PlainText"/>
        <w:ind w:left="450"/>
        <w:rPr>
          <w:rFonts w:ascii="Times New Roman" w:eastAsia="MS Mincho" w:hAnsi="Times New Roman"/>
          <w:sz w:val="24"/>
          <w:szCs w:val="24"/>
        </w:rPr>
      </w:pPr>
    </w:p>
    <w:p w14:paraId="2873F208" w14:textId="77777777" w:rsidR="00A367DE" w:rsidRDefault="00F41DE1" w:rsidP="001437EF">
      <w:pPr>
        <w:pStyle w:val="PlainText"/>
        <w:rPr>
          <w:rFonts w:ascii="Times New Roman" w:eastAsia="MS Mincho" w:hAnsi="Times New Roman"/>
          <w:b/>
          <w:bCs/>
          <w:sz w:val="28"/>
          <w:szCs w:val="28"/>
        </w:rPr>
      </w:pPr>
      <w:r>
        <w:rPr>
          <w:rFonts w:ascii="Times New Roman" w:eastAsia="MS Mincho" w:hAnsi="Times New Roman"/>
          <w:b/>
          <w:bCs/>
          <w:sz w:val="28"/>
          <w:szCs w:val="28"/>
        </w:rPr>
        <w:t>SECTION 4</w:t>
      </w:r>
    </w:p>
    <w:p w14:paraId="6C3A7B1A" w14:textId="4913D211" w:rsidR="00A367DE" w:rsidRDefault="00A367DE" w:rsidP="001437EF">
      <w:pPr>
        <w:pStyle w:val="PlainText"/>
        <w:rPr>
          <w:rFonts w:ascii="Times New Roman" w:eastAsia="MS Mincho" w:hAnsi="Times New Roman"/>
          <w:b/>
          <w:bCs/>
          <w:sz w:val="28"/>
          <w:szCs w:val="28"/>
        </w:rPr>
      </w:pPr>
      <w:r>
        <w:rPr>
          <w:rFonts w:ascii="Times New Roman" w:eastAsia="MS Mincho" w:hAnsi="Times New Roman"/>
          <w:b/>
          <w:bCs/>
          <w:sz w:val="28"/>
          <w:szCs w:val="28"/>
        </w:rPr>
        <w:t>CRITERIA FOR WATER AND SEWER MAIN EXTENSIONS</w:t>
      </w:r>
    </w:p>
    <w:p w14:paraId="741C1699" w14:textId="749BD65A" w:rsidR="00C85AB9" w:rsidRDefault="00C85AB9" w:rsidP="001437EF">
      <w:pPr>
        <w:pStyle w:val="PlainText"/>
        <w:rPr>
          <w:rFonts w:ascii="Times New Roman" w:eastAsia="MS Mincho" w:hAnsi="Times New Roman"/>
          <w:b/>
          <w:bCs/>
          <w:sz w:val="28"/>
          <w:szCs w:val="28"/>
        </w:rPr>
      </w:pPr>
    </w:p>
    <w:p w14:paraId="197B34C2" w14:textId="653D2807" w:rsidR="00C85AB9" w:rsidRDefault="00C85AB9" w:rsidP="001437EF">
      <w:pPr>
        <w:pStyle w:val="PlainText"/>
        <w:rPr>
          <w:rFonts w:ascii="Times New Roman" w:eastAsia="MS Mincho" w:hAnsi="Times New Roman"/>
          <w:b/>
          <w:bCs/>
          <w:sz w:val="28"/>
          <w:szCs w:val="28"/>
        </w:rPr>
      </w:pPr>
      <w:r w:rsidRPr="002D580A">
        <w:rPr>
          <w:rFonts w:ascii="Times New Roman" w:eastAsia="MS Mincho" w:hAnsi="Times New Roman"/>
          <w:b/>
          <w:bCs/>
          <w:sz w:val="24"/>
          <w:szCs w:val="24"/>
        </w:rPr>
        <w:t>SERVICE AVAILABILITY</w:t>
      </w:r>
      <w:r w:rsidR="002D580A">
        <w:rPr>
          <w:rFonts w:ascii="Times New Roman" w:eastAsia="MS Mincho" w:hAnsi="Times New Roman"/>
          <w:b/>
          <w:bCs/>
          <w:sz w:val="24"/>
          <w:szCs w:val="24"/>
        </w:rPr>
        <w:t xml:space="preserve">. </w:t>
      </w:r>
      <w:r w:rsidRPr="000148CA">
        <w:rPr>
          <w:rFonts w:ascii="Times New Roman" w:eastAsia="MS Mincho" w:hAnsi="Times New Roman"/>
          <w:sz w:val="24"/>
          <w:szCs w:val="24"/>
        </w:rPr>
        <w:t>Water and sew</w:t>
      </w:r>
      <w:r>
        <w:rPr>
          <w:rFonts w:ascii="Times New Roman" w:eastAsia="MS Mincho" w:hAnsi="Times New Roman"/>
          <w:sz w:val="24"/>
          <w:szCs w:val="24"/>
        </w:rPr>
        <w:t>er</w:t>
      </w:r>
      <w:r w:rsidRPr="000148CA">
        <w:rPr>
          <w:rFonts w:ascii="Times New Roman" w:eastAsia="MS Mincho" w:hAnsi="Times New Roman"/>
          <w:sz w:val="24"/>
          <w:szCs w:val="24"/>
        </w:rPr>
        <w:t xml:space="preserve"> service </w:t>
      </w:r>
      <w:r w:rsidR="0056530B">
        <w:rPr>
          <w:rFonts w:ascii="Times New Roman" w:eastAsia="MS Mincho" w:hAnsi="Times New Roman"/>
          <w:sz w:val="24"/>
          <w:szCs w:val="24"/>
        </w:rPr>
        <w:t xml:space="preserve">extensions </w:t>
      </w:r>
      <w:r w:rsidRPr="000148CA">
        <w:rPr>
          <w:rFonts w:ascii="Times New Roman" w:eastAsia="MS Mincho" w:hAnsi="Times New Roman"/>
          <w:sz w:val="24"/>
          <w:szCs w:val="24"/>
        </w:rPr>
        <w:t xml:space="preserve">can be furnished only to </w:t>
      </w:r>
      <w:r>
        <w:rPr>
          <w:rFonts w:ascii="Times New Roman" w:eastAsia="MS Mincho" w:hAnsi="Times New Roman"/>
          <w:sz w:val="24"/>
          <w:szCs w:val="24"/>
        </w:rPr>
        <w:t>propert</w:t>
      </w:r>
      <w:r w:rsidR="00401A09">
        <w:rPr>
          <w:rFonts w:ascii="Times New Roman" w:eastAsia="MS Mincho" w:hAnsi="Times New Roman"/>
          <w:sz w:val="24"/>
          <w:szCs w:val="24"/>
        </w:rPr>
        <w:t>ies</w:t>
      </w:r>
      <w:r>
        <w:rPr>
          <w:rFonts w:ascii="Times New Roman" w:eastAsia="MS Mincho" w:hAnsi="Times New Roman"/>
          <w:sz w:val="24"/>
          <w:szCs w:val="24"/>
        </w:rPr>
        <w:t xml:space="preserve"> </w:t>
      </w:r>
      <w:r w:rsidRPr="000148CA">
        <w:rPr>
          <w:rFonts w:ascii="Times New Roman" w:eastAsia="MS Mincho" w:hAnsi="Times New Roman"/>
          <w:sz w:val="24"/>
          <w:szCs w:val="24"/>
        </w:rPr>
        <w:t>included within</w:t>
      </w:r>
      <w:r>
        <w:rPr>
          <w:rFonts w:ascii="Times New Roman" w:eastAsia="MS Mincho" w:hAnsi="Times New Roman"/>
          <w:sz w:val="24"/>
          <w:szCs w:val="24"/>
        </w:rPr>
        <w:t xml:space="preserve"> the District</w:t>
      </w:r>
      <w:r w:rsidRPr="000148CA">
        <w:rPr>
          <w:rFonts w:ascii="Times New Roman" w:eastAsia="MS Mincho" w:hAnsi="Times New Roman"/>
          <w:sz w:val="24"/>
          <w:szCs w:val="24"/>
        </w:rPr>
        <w:t xml:space="preserve"> and subject to taxation by the District</w:t>
      </w:r>
      <w:r w:rsidR="00FB51E6">
        <w:rPr>
          <w:rFonts w:ascii="Times New Roman" w:eastAsia="MS Mincho" w:hAnsi="Times New Roman"/>
          <w:sz w:val="24"/>
          <w:szCs w:val="24"/>
        </w:rPr>
        <w:t>,</w:t>
      </w:r>
      <w:r w:rsidRPr="000148CA">
        <w:rPr>
          <w:rFonts w:ascii="Times New Roman" w:eastAsia="MS Mincho" w:hAnsi="Times New Roman"/>
          <w:sz w:val="24"/>
          <w:szCs w:val="24"/>
        </w:rPr>
        <w:t xml:space="preserve"> except as otherwise approved by the Board.</w:t>
      </w:r>
    </w:p>
    <w:p w14:paraId="59F6365E" w14:textId="77777777" w:rsidR="008C0233" w:rsidRDefault="008C0233" w:rsidP="008C0233">
      <w:pPr>
        <w:pStyle w:val="PlainText"/>
        <w:rPr>
          <w:rFonts w:ascii="Times New Roman" w:eastAsia="MS Mincho" w:hAnsi="Times New Roman"/>
          <w:b/>
          <w:bCs/>
          <w:sz w:val="24"/>
          <w:szCs w:val="24"/>
          <w:u w:val="single"/>
        </w:rPr>
      </w:pPr>
    </w:p>
    <w:p w14:paraId="1AD80B90" w14:textId="0B5419A8" w:rsidR="008C0233" w:rsidRDefault="008C0233" w:rsidP="008C0233">
      <w:pPr>
        <w:pStyle w:val="PlainText"/>
        <w:rPr>
          <w:rFonts w:ascii="Times New Roman" w:eastAsia="MS Mincho" w:hAnsi="Times New Roman"/>
          <w:sz w:val="24"/>
          <w:szCs w:val="24"/>
        </w:rPr>
      </w:pPr>
      <w:r w:rsidRPr="00FC14DC">
        <w:rPr>
          <w:rFonts w:ascii="Times New Roman" w:eastAsia="MS Mincho" w:hAnsi="Times New Roman"/>
          <w:b/>
          <w:bCs/>
          <w:sz w:val="24"/>
          <w:szCs w:val="24"/>
        </w:rPr>
        <w:t>WATER SUPPLY</w:t>
      </w:r>
      <w:r w:rsidR="00FC14DC" w:rsidRPr="00FC14DC">
        <w:rPr>
          <w:rFonts w:ascii="Times New Roman" w:eastAsia="MS Mincho" w:hAnsi="Times New Roman"/>
          <w:b/>
          <w:bCs/>
          <w:sz w:val="24"/>
          <w:szCs w:val="24"/>
        </w:rPr>
        <w:t>.</w:t>
      </w:r>
      <w:r>
        <w:rPr>
          <w:rFonts w:ascii="Times New Roman" w:eastAsia="MS Mincho" w:hAnsi="Times New Roman"/>
          <w:sz w:val="24"/>
          <w:szCs w:val="24"/>
        </w:rPr>
        <w:t xml:space="preserve"> </w:t>
      </w:r>
      <w:r w:rsidR="00FC14DC">
        <w:rPr>
          <w:rFonts w:ascii="Times New Roman" w:eastAsia="MS Mincho" w:hAnsi="Times New Roman"/>
          <w:sz w:val="24"/>
          <w:szCs w:val="24"/>
        </w:rPr>
        <w:t>As a condition of serving a parcel of property, t</w:t>
      </w:r>
      <w:r>
        <w:rPr>
          <w:rFonts w:ascii="Times New Roman" w:eastAsia="MS Mincho" w:hAnsi="Times New Roman"/>
          <w:sz w:val="24"/>
          <w:szCs w:val="24"/>
        </w:rPr>
        <w:t xml:space="preserve">he </w:t>
      </w:r>
      <w:r w:rsidR="00FC14DC">
        <w:rPr>
          <w:rFonts w:ascii="Times New Roman" w:eastAsia="MS Mincho" w:hAnsi="Times New Roman"/>
          <w:sz w:val="24"/>
          <w:szCs w:val="24"/>
        </w:rPr>
        <w:t>District</w:t>
      </w:r>
      <w:r>
        <w:rPr>
          <w:rFonts w:ascii="Times New Roman" w:eastAsia="MS Mincho" w:hAnsi="Times New Roman"/>
          <w:sz w:val="24"/>
          <w:szCs w:val="24"/>
        </w:rPr>
        <w:t xml:space="preserve"> </w:t>
      </w:r>
      <w:r w:rsidR="002B3403">
        <w:rPr>
          <w:rFonts w:ascii="Times New Roman" w:eastAsia="MS Mincho" w:hAnsi="Times New Roman"/>
          <w:sz w:val="24"/>
          <w:szCs w:val="24"/>
        </w:rPr>
        <w:t>shall</w:t>
      </w:r>
      <w:r>
        <w:rPr>
          <w:rFonts w:ascii="Times New Roman" w:eastAsia="MS Mincho" w:hAnsi="Times New Roman"/>
          <w:sz w:val="24"/>
          <w:szCs w:val="24"/>
        </w:rPr>
        <w:t xml:space="preserve"> require </w:t>
      </w:r>
      <w:r w:rsidR="00FB51E6">
        <w:rPr>
          <w:rFonts w:ascii="Times New Roman" w:eastAsia="MS Mincho" w:hAnsi="Times New Roman"/>
          <w:sz w:val="24"/>
          <w:szCs w:val="24"/>
        </w:rPr>
        <w:t>an</w:t>
      </w:r>
      <w:r>
        <w:rPr>
          <w:rFonts w:ascii="Times New Roman" w:eastAsia="MS Mincho" w:hAnsi="Times New Roman"/>
          <w:sz w:val="24"/>
          <w:szCs w:val="24"/>
        </w:rPr>
        <w:t xml:space="preserve"> owner to </w:t>
      </w:r>
      <w:r w:rsidR="00FC14DC">
        <w:rPr>
          <w:rFonts w:ascii="Times New Roman" w:eastAsia="MS Mincho" w:hAnsi="Times New Roman"/>
          <w:sz w:val="24"/>
          <w:szCs w:val="24"/>
        </w:rPr>
        <w:t>convey by special warranty deed</w:t>
      </w:r>
      <w:r>
        <w:rPr>
          <w:rFonts w:ascii="Times New Roman" w:eastAsia="MS Mincho" w:hAnsi="Times New Roman"/>
          <w:sz w:val="24"/>
          <w:szCs w:val="24"/>
        </w:rPr>
        <w:t xml:space="preserve"> to the District all water and water rights </w:t>
      </w:r>
      <w:r w:rsidR="002B3403">
        <w:rPr>
          <w:rFonts w:ascii="Times New Roman" w:eastAsia="MS Mincho" w:hAnsi="Times New Roman"/>
          <w:sz w:val="24"/>
          <w:szCs w:val="24"/>
        </w:rPr>
        <w:t xml:space="preserve">historically used to irrigate the portion </w:t>
      </w:r>
      <w:r w:rsidR="00BE1438">
        <w:rPr>
          <w:rFonts w:ascii="Times New Roman" w:eastAsia="MS Mincho" w:hAnsi="Times New Roman"/>
          <w:sz w:val="24"/>
          <w:szCs w:val="24"/>
        </w:rPr>
        <w:t>of the</w:t>
      </w:r>
      <w:r w:rsidR="00FC14DC">
        <w:rPr>
          <w:rFonts w:ascii="Times New Roman" w:eastAsia="MS Mincho" w:hAnsi="Times New Roman"/>
          <w:sz w:val="24"/>
          <w:szCs w:val="24"/>
        </w:rPr>
        <w:t xml:space="preserve"> property </w:t>
      </w:r>
      <w:r w:rsidR="002B3403">
        <w:rPr>
          <w:rFonts w:ascii="Times New Roman" w:eastAsia="MS Mincho" w:hAnsi="Times New Roman"/>
          <w:sz w:val="24"/>
          <w:szCs w:val="24"/>
        </w:rPr>
        <w:t xml:space="preserve">to be developed </w:t>
      </w:r>
      <w:r w:rsidR="00FC14DC">
        <w:rPr>
          <w:rFonts w:ascii="Times New Roman" w:eastAsia="MS Mincho" w:hAnsi="Times New Roman"/>
          <w:sz w:val="24"/>
          <w:szCs w:val="24"/>
        </w:rPr>
        <w:t>or</w:t>
      </w:r>
      <w:r w:rsidR="002B3403">
        <w:rPr>
          <w:rFonts w:ascii="Times New Roman" w:eastAsia="MS Mincho" w:hAnsi="Times New Roman"/>
          <w:sz w:val="24"/>
          <w:szCs w:val="24"/>
        </w:rPr>
        <w:t xml:space="preserve">, in the District’s sole discretion, </w:t>
      </w:r>
      <w:r w:rsidR="00FC14DC">
        <w:rPr>
          <w:rFonts w:ascii="Times New Roman" w:eastAsia="MS Mincho" w:hAnsi="Times New Roman"/>
          <w:sz w:val="24"/>
          <w:szCs w:val="24"/>
        </w:rPr>
        <w:t xml:space="preserve">a lesser amount as the District deems </w:t>
      </w:r>
      <w:r>
        <w:rPr>
          <w:rFonts w:ascii="Times New Roman" w:eastAsia="MS Mincho" w:hAnsi="Times New Roman"/>
          <w:sz w:val="24"/>
          <w:szCs w:val="24"/>
        </w:rPr>
        <w:t xml:space="preserve">necessary for the </w:t>
      </w:r>
      <w:r w:rsidR="00FC14DC">
        <w:rPr>
          <w:rFonts w:ascii="Times New Roman" w:eastAsia="MS Mincho" w:hAnsi="Times New Roman"/>
          <w:sz w:val="24"/>
          <w:szCs w:val="24"/>
        </w:rPr>
        <w:t>provision</w:t>
      </w:r>
      <w:r>
        <w:rPr>
          <w:rFonts w:ascii="Times New Roman" w:eastAsia="MS Mincho" w:hAnsi="Times New Roman"/>
          <w:sz w:val="24"/>
          <w:szCs w:val="24"/>
        </w:rPr>
        <w:t xml:space="preserve"> of </w:t>
      </w:r>
      <w:r w:rsidR="00FC14DC">
        <w:rPr>
          <w:rFonts w:ascii="Times New Roman" w:eastAsia="MS Mincho" w:hAnsi="Times New Roman"/>
          <w:sz w:val="24"/>
          <w:szCs w:val="24"/>
        </w:rPr>
        <w:t>water</w:t>
      </w:r>
      <w:r>
        <w:rPr>
          <w:rFonts w:ascii="Times New Roman" w:eastAsia="MS Mincho" w:hAnsi="Times New Roman"/>
          <w:sz w:val="24"/>
          <w:szCs w:val="24"/>
        </w:rPr>
        <w:t xml:space="preserve"> services to the owner’s property.</w:t>
      </w:r>
      <w:r w:rsidR="002B3403">
        <w:rPr>
          <w:rFonts w:ascii="Times New Roman" w:eastAsia="MS Mincho" w:hAnsi="Times New Roman"/>
          <w:sz w:val="24"/>
          <w:szCs w:val="24"/>
        </w:rPr>
        <w:t xml:space="preserve"> In no event shall the amount of water dedicated to the District be less than the amount necessary to serve the proposed development.</w:t>
      </w:r>
      <w:r>
        <w:rPr>
          <w:rFonts w:ascii="Times New Roman" w:eastAsia="MS Mincho" w:hAnsi="Times New Roman"/>
          <w:sz w:val="24"/>
          <w:szCs w:val="24"/>
        </w:rPr>
        <w:t xml:space="preserve"> All water rights must be accompanied by a confirmed yield </w:t>
      </w:r>
      <w:r w:rsidR="00FC14DC">
        <w:rPr>
          <w:rFonts w:ascii="Times New Roman" w:eastAsia="MS Mincho" w:hAnsi="Times New Roman"/>
          <w:sz w:val="24"/>
          <w:szCs w:val="24"/>
        </w:rPr>
        <w:t xml:space="preserve">and/or demand </w:t>
      </w:r>
      <w:r>
        <w:rPr>
          <w:rFonts w:ascii="Times New Roman" w:eastAsia="MS Mincho" w:hAnsi="Times New Roman"/>
          <w:sz w:val="24"/>
          <w:szCs w:val="24"/>
        </w:rPr>
        <w:t>report proving sufficiency to meet the expected demand of the new development.</w:t>
      </w:r>
      <w:r w:rsidR="00FC14DC">
        <w:rPr>
          <w:rFonts w:ascii="Times New Roman" w:eastAsia="MS Mincho" w:hAnsi="Times New Roman"/>
          <w:sz w:val="24"/>
          <w:szCs w:val="24"/>
        </w:rPr>
        <w:t xml:space="preserve"> The District may require other </w:t>
      </w:r>
      <w:r w:rsidR="00FC14DC">
        <w:rPr>
          <w:rFonts w:ascii="Times New Roman" w:eastAsia="MS Mincho" w:hAnsi="Times New Roman"/>
          <w:sz w:val="24"/>
          <w:szCs w:val="24"/>
        </w:rPr>
        <w:lastRenderedPageBreak/>
        <w:t>documentation or information related to the water rights and the proposed development prior to extending service to the property. All water rights conveyances shall be free of all liens and encumbrances and in a form acceptable to the District.</w:t>
      </w:r>
    </w:p>
    <w:p w14:paraId="26F2C589" w14:textId="4A90D34A" w:rsidR="00F41DE1" w:rsidRDefault="00F41DE1" w:rsidP="001437EF">
      <w:pPr>
        <w:pStyle w:val="PlainText"/>
        <w:rPr>
          <w:rFonts w:ascii="Times New Roman" w:eastAsia="MS Mincho" w:hAnsi="Times New Roman"/>
          <w:b/>
          <w:bCs/>
          <w:sz w:val="28"/>
          <w:szCs w:val="28"/>
        </w:rPr>
      </w:pPr>
    </w:p>
    <w:p w14:paraId="31069267" w14:textId="165399FB" w:rsidR="00F41DE1" w:rsidRPr="002C0B98" w:rsidRDefault="00A367DE" w:rsidP="001437EF">
      <w:pPr>
        <w:pStyle w:val="PlainText"/>
        <w:rPr>
          <w:rFonts w:ascii="Times New Roman" w:eastAsia="MS Mincho" w:hAnsi="Times New Roman"/>
          <w:b/>
          <w:bCs/>
          <w:sz w:val="24"/>
          <w:szCs w:val="24"/>
          <w:u w:val="single"/>
        </w:rPr>
      </w:pPr>
      <w:r w:rsidRPr="002C0B98">
        <w:rPr>
          <w:rFonts w:ascii="Times New Roman" w:eastAsia="MS Mincho" w:hAnsi="Times New Roman"/>
          <w:b/>
          <w:bCs/>
          <w:sz w:val="24"/>
          <w:szCs w:val="24"/>
          <w:u w:val="single"/>
        </w:rPr>
        <w:t>SCOPE</w:t>
      </w:r>
    </w:p>
    <w:p w14:paraId="72EB4008" w14:textId="2C14A9B8" w:rsidR="00263E3C" w:rsidRDefault="00263E3C" w:rsidP="001437EF">
      <w:pPr>
        <w:pStyle w:val="PlainText"/>
        <w:rPr>
          <w:rFonts w:ascii="Times New Roman" w:eastAsia="MS Mincho" w:hAnsi="Times New Roman"/>
          <w:sz w:val="24"/>
          <w:szCs w:val="24"/>
        </w:rPr>
      </w:pPr>
      <w:r>
        <w:rPr>
          <w:rFonts w:ascii="Times New Roman" w:eastAsia="MS Mincho" w:hAnsi="Times New Roman"/>
          <w:sz w:val="24"/>
          <w:szCs w:val="24"/>
        </w:rPr>
        <w:t xml:space="preserve">  The procedures, regulations and limitations of this policy apply to all requests for water and sewer main extensions in all areas, inside or outside of the District.</w:t>
      </w:r>
      <w:r w:rsidR="00AF7BCE">
        <w:rPr>
          <w:rFonts w:ascii="Times New Roman" w:eastAsia="MS Mincho" w:hAnsi="Times New Roman"/>
          <w:sz w:val="24"/>
          <w:szCs w:val="24"/>
        </w:rPr>
        <w:t xml:space="preserve"> Any variance from this policy require</w:t>
      </w:r>
      <w:r w:rsidR="00FB51E6">
        <w:rPr>
          <w:rFonts w:ascii="Times New Roman" w:eastAsia="MS Mincho" w:hAnsi="Times New Roman"/>
          <w:sz w:val="24"/>
          <w:szCs w:val="24"/>
        </w:rPr>
        <w:t>s</w:t>
      </w:r>
      <w:r w:rsidR="00AF7BCE">
        <w:rPr>
          <w:rFonts w:ascii="Times New Roman" w:eastAsia="MS Mincho" w:hAnsi="Times New Roman"/>
          <w:sz w:val="24"/>
          <w:szCs w:val="24"/>
        </w:rPr>
        <w:t xml:space="preserve"> Board approval.</w:t>
      </w:r>
    </w:p>
    <w:p w14:paraId="5D9A16E6" w14:textId="77777777" w:rsidR="00A367DE" w:rsidRPr="00500F59" w:rsidRDefault="00A367DE" w:rsidP="001437EF">
      <w:pPr>
        <w:pStyle w:val="PlainText"/>
        <w:rPr>
          <w:rFonts w:ascii="Times New Roman" w:eastAsia="MS Mincho" w:hAnsi="Times New Roman"/>
          <w:sz w:val="24"/>
          <w:szCs w:val="24"/>
        </w:rPr>
      </w:pPr>
    </w:p>
    <w:p w14:paraId="735ED21A" w14:textId="0F07D8DE" w:rsidR="00A367DE" w:rsidRPr="00FC14DC" w:rsidRDefault="00E16F06" w:rsidP="0010682B">
      <w:pPr>
        <w:pStyle w:val="Heading6"/>
        <w:rPr>
          <w:rFonts w:ascii="Times New Roman" w:hAnsi="Times New Roman" w:cs="Times New Roman"/>
          <w:color w:val="auto"/>
        </w:rPr>
      </w:pPr>
      <w:r w:rsidRPr="00500F59">
        <w:rPr>
          <w:rFonts w:ascii="Times New Roman" w:eastAsia="MS Mincho" w:hAnsi="Times New Roman"/>
          <w:b/>
          <w:bCs/>
          <w:sz w:val="28"/>
          <w:szCs w:val="28"/>
        </w:rPr>
        <w:t xml:space="preserve"> </w:t>
      </w:r>
      <w:bookmarkStart w:id="1" w:name="1.1_ENGINEERED_DESIGN"/>
      <w:bookmarkEnd w:id="1"/>
      <w:r w:rsidR="00FC14DC">
        <w:rPr>
          <w:rFonts w:ascii="Times New Roman" w:eastAsia="MS Mincho" w:hAnsi="Times New Roman"/>
          <w:b/>
          <w:bCs/>
          <w:color w:val="auto"/>
          <w:sz w:val="28"/>
          <w:szCs w:val="28"/>
        </w:rPr>
        <w:t>SECTION 4.10 – GENERAL PROVISIONS</w:t>
      </w:r>
    </w:p>
    <w:p w14:paraId="47FEFF0C" w14:textId="4620C2B5" w:rsidR="0010682B" w:rsidRPr="00FC14DC" w:rsidRDefault="00190D2A" w:rsidP="00190D2A">
      <w:pPr>
        <w:pStyle w:val="BodyText"/>
        <w:spacing w:before="121"/>
        <w:ind w:left="479" w:right="821"/>
        <w:jc w:val="both"/>
        <w:rPr>
          <w:b/>
          <w:bCs/>
        </w:rPr>
      </w:pPr>
      <w:r w:rsidRPr="00FC14DC">
        <w:rPr>
          <w:b/>
          <w:bCs/>
        </w:rPr>
        <w:t xml:space="preserve">41.1 </w:t>
      </w:r>
      <w:r w:rsidR="0010682B" w:rsidRPr="00FC14DC">
        <w:rPr>
          <w:b/>
          <w:bCs/>
        </w:rPr>
        <w:t>ENGINEERED DESIGN</w:t>
      </w:r>
    </w:p>
    <w:p w14:paraId="17AF34E5" w14:textId="70415C0F" w:rsidR="00A367DE" w:rsidRPr="00A367DE" w:rsidRDefault="00A367DE" w:rsidP="00FC14DC">
      <w:pPr>
        <w:pStyle w:val="BodyText"/>
        <w:spacing w:before="121"/>
        <w:ind w:right="821"/>
      </w:pPr>
      <w:r w:rsidRPr="00A367DE">
        <w:t xml:space="preserve">A Registered Professional Engineer licensed to practice in the State of Colorado shall design all water and sewer public infrastructure </w:t>
      </w:r>
      <w:r w:rsidR="00BE2742">
        <w:t>extensions</w:t>
      </w:r>
      <w:r w:rsidRPr="00A367DE">
        <w:t xml:space="preserve"> and any system modifications within the </w:t>
      </w:r>
      <w:r w:rsidR="00FC14DC">
        <w:t>D</w:t>
      </w:r>
      <w:r w:rsidRPr="00A367DE">
        <w:t>istrict.</w:t>
      </w:r>
    </w:p>
    <w:p w14:paraId="5245FAF7" w14:textId="77777777" w:rsidR="0010682B" w:rsidRDefault="0010682B" w:rsidP="0010682B">
      <w:pPr>
        <w:pStyle w:val="BodyText"/>
        <w:numPr>
          <w:ilvl w:val="2"/>
          <w:numId w:val="9"/>
        </w:numPr>
        <w:ind w:right="1203"/>
      </w:pPr>
      <w:r>
        <w:t>PLAN SUBMISSION</w:t>
      </w:r>
    </w:p>
    <w:p w14:paraId="36AC586E" w14:textId="53FDC3C4" w:rsidR="00A367DE" w:rsidRPr="00A367DE" w:rsidRDefault="00A367DE" w:rsidP="0010682B">
      <w:pPr>
        <w:pStyle w:val="BodyText"/>
        <w:ind w:left="810" w:right="1203"/>
      </w:pPr>
      <w:r w:rsidRPr="00A367DE">
        <w:t xml:space="preserve">All water and sewer designs shall be submitted to </w:t>
      </w:r>
      <w:r w:rsidR="00FC14DC">
        <w:t>the District</w:t>
      </w:r>
      <w:r w:rsidRPr="00A367DE">
        <w:t xml:space="preserve"> on either 11 x 17</w:t>
      </w:r>
      <w:r w:rsidR="00FB51E6">
        <w:t xml:space="preserve"> inch</w:t>
      </w:r>
      <w:r w:rsidRPr="00A367DE">
        <w:t xml:space="preserve"> or 24 x 36</w:t>
      </w:r>
      <w:r w:rsidR="00276BB8">
        <w:t>-</w:t>
      </w:r>
      <w:r w:rsidR="00FB51E6">
        <w:t>inch</w:t>
      </w:r>
      <w:r w:rsidRPr="00A367DE">
        <w:t xml:space="preserve"> sheets and electronic PDFs for review and approval prior to construction.</w:t>
      </w:r>
    </w:p>
    <w:p w14:paraId="0CC931EE" w14:textId="75F63D85" w:rsidR="00A367DE" w:rsidRPr="00A367DE" w:rsidRDefault="00FC14DC" w:rsidP="00A367DE">
      <w:pPr>
        <w:pStyle w:val="ListParagraph"/>
        <w:widowControl w:val="0"/>
        <w:numPr>
          <w:ilvl w:val="2"/>
          <w:numId w:val="9"/>
        </w:numPr>
        <w:tabs>
          <w:tab w:val="left" w:pos="840"/>
        </w:tabs>
        <w:autoSpaceDE w:val="0"/>
        <w:autoSpaceDN w:val="0"/>
        <w:spacing w:before="121" w:after="0" w:line="240" w:lineRule="auto"/>
        <w:ind w:hanging="361"/>
        <w:contextualSpacing w:val="0"/>
      </w:pPr>
      <w:r>
        <w:t>DISTRICT</w:t>
      </w:r>
      <w:r w:rsidR="00A367DE" w:rsidRPr="00A367DE">
        <w:t xml:space="preserve"> APPROVAL</w:t>
      </w:r>
    </w:p>
    <w:p w14:paraId="1D8D3342" w14:textId="32062832" w:rsidR="00A367DE" w:rsidRPr="00A367DE" w:rsidRDefault="00A367DE" w:rsidP="00A367DE">
      <w:pPr>
        <w:pStyle w:val="BodyText"/>
        <w:spacing w:before="121"/>
        <w:ind w:right="882"/>
      </w:pPr>
      <w:r w:rsidRPr="00A367DE">
        <w:t xml:space="preserve">All designs must be approved by </w:t>
      </w:r>
      <w:r w:rsidR="00FC14DC">
        <w:t>the District</w:t>
      </w:r>
      <w:r w:rsidRPr="00A367DE">
        <w:t xml:space="preserve"> </w:t>
      </w:r>
      <w:r w:rsidR="00FB51E6">
        <w:t>before any</w:t>
      </w:r>
      <w:r w:rsidRPr="00A367DE">
        <w:t xml:space="preserve"> construction</w:t>
      </w:r>
      <w:r w:rsidR="00FB51E6">
        <w:t xml:space="preserve"> begins</w:t>
      </w:r>
      <w:r w:rsidRPr="00A367DE">
        <w:t xml:space="preserve">. </w:t>
      </w:r>
      <w:r w:rsidR="00FC14DC">
        <w:t>District</w:t>
      </w:r>
      <w:r w:rsidRPr="00A367DE">
        <w:t xml:space="preserve"> approval will be given when, in the </w:t>
      </w:r>
      <w:r w:rsidR="00FB51E6">
        <w:t>District</w:t>
      </w:r>
      <w:r w:rsidRPr="00A367DE">
        <w:t xml:space="preserve">’s opinion, the proposed plans conform to </w:t>
      </w:r>
      <w:r w:rsidR="005C7347">
        <w:t>District</w:t>
      </w:r>
      <w:r w:rsidRPr="00A367DE">
        <w:t xml:space="preserve"> specifications and otherwise meet the needs of </w:t>
      </w:r>
      <w:r w:rsidR="005C7347">
        <w:t>the District</w:t>
      </w:r>
      <w:r w:rsidRPr="00A367DE">
        <w:t xml:space="preserve"> and applicable engineering standards.</w:t>
      </w:r>
    </w:p>
    <w:p w14:paraId="4CF41C81" w14:textId="77777777" w:rsidR="00A367DE" w:rsidRPr="00A367DE" w:rsidRDefault="00A367DE" w:rsidP="00A367DE">
      <w:pPr>
        <w:pStyle w:val="ListParagraph"/>
        <w:widowControl w:val="0"/>
        <w:numPr>
          <w:ilvl w:val="2"/>
          <w:numId w:val="9"/>
        </w:numPr>
        <w:tabs>
          <w:tab w:val="left" w:pos="840"/>
        </w:tabs>
        <w:autoSpaceDE w:val="0"/>
        <w:autoSpaceDN w:val="0"/>
        <w:spacing w:before="120" w:after="0" w:line="240" w:lineRule="auto"/>
        <w:ind w:hanging="361"/>
        <w:contextualSpacing w:val="0"/>
      </w:pPr>
      <w:r w:rsidRPr="00A367DE">
        <w:t>AS-BUILT</w:t>
      </w:r>
      <w:r w:rsidRPr="00A367DE">
        <w:rPr>
          <w:spacing w:val="1"/>
        </w:rPr>
        <w:t xml:space="preserve"> </w:t>
      </w:r>
      <w:r w:rsidRPr="00A367DE">
        <w:t>DRAWINGS</w:t>
      </w:r>
    </w:p>
    <w:p w14:paraId="1BB26204" w14:textId="16C557AB" w:rsidR="00500F59" w:rsidRPr="00A367DE" w:rsidRDefault="00A367DE" w:rsidP="00A367DE">
      <w:pPr>
        <w:pStyle w:val="BodyText"/>
        <w:ind w:right="943"/>
      </w:pPr>
      <w:r w:rsidRPr="00A367DE">
        <w:t xml:space="preserve">When construction has been completed to the satisfaction of </w:t>
      </w:r>
      <w:r w:rsidR="005C7347">
        <w:t>the District</w:t>
      </w:r>
      <w:r w:rsidRPr="00A367DE">
        <w:t xml:space="preserve">, the </w:t>
      </w:r>
      <w:r w:rsidR="002C0B98">
        <w:t>p</w:t>
      </w:r>
      <w:r w:rsidRPr="00A367DE">
        <w:t xml:space="preserve">roject </w:t>
      </w:r>
      <w:r w:rsidR="002C0B98">
        <w:t>e</w:t>
      </w:r>
      <w:r w:rsidRPr="00A367DE">
        <w:t>ngineer shall submit As-Built Drawings of the project to</w:t>
      </w:r>
      <w:r w:rsidR="005C7347">
        <w:t xml:space="preserve"> the District</w:t>
      </w:r>
      <w:r w:rsidRPr="00A367DE">
        <w:t>.</w:t>
      </w:r>
    </w:p>
    <w:p w14:paraId="456158CB" w14:textId="77777777" w:rsidR="00A367DE" w:rsidRPr="00A367DE" w:rsidRDefault="00A367DE" w:rsidP="00A367DE">
      <w:pPr>
        <w:pStyle w:val="ListParagraph"/>
        <w:widowControl w:val="0"/>
        <w:numPr>
          <w:ilvl w:val="2"/>
          <w:numId w:val="9"/>
        </w:numPr>
        <w:tabs>
          <w:tab w:val="left" w:pos="840"/>
        </w:tabs>
        <w:autoSpaceDE w:val="0"/>
        <w:autoSpaceDN w:val="0"/>
        <w:spacing w:before="120" w:after="0" w:line="240" w:lineRule="auto"/>
        <w:ind w:hanging="361"/>
        <w:contextualSpacing w:val="0"/>
      </w:pPr>
      <w:r w:rsidRPr="00A367DE">
        <w:t>CERTIFICATE OF</w:t>
      </w:r>
      <w:r w:rsidRPr="00A367DE">
        <w:rPr>
          <w:spacing w:val="-3"/>
        </w:rPr>
        <w:t xml:space="preserve"> </w:t>
      </w:r>
      <w:r w:rsidRPr="00A367DE">
        <w:t>COMPLETION</w:t>
      </w:r>
    </w:p>
    <w:p w14:paraId="42984E98" w14:textId="1B9F29DC" w:rsidR="00A367DE" w:rsidRPr="00A367DE" w:rsidRDefault="00A367DE" w:rsidP="00A367DE">
      <w:pPr>
        <w:pStyle w:val="BodyText"/>
        <w:spacing w:before="122"/>
        <w:ind w:right="833"/>
      </w:pPr>
      <w:r w:rsidRPr="00A367DE">
        <w:t>Upon approval and acceptance of the As-Built Drawings</w:t>
      </w:r>
      <w:r w:rsidR="00FB51E6">
        <w:t>,</w:t>
      </w:r>
      <w:r w:rsidRPr="00A367DE">
        <w:t xml:space="preserve"> </w:t>
      </w:r>
      <w:r w:rsidR="005C7347">
        <w:t>the District</w:t>
      </w:r>
      <w:r w:rsidR="00FB51E6">
        <w:t xml:space="preserve"> will issue a</w:t>
      </w:r>
      <w:r w:rsidRPr="00A367DE">
        <w:t xml:space="preserve"> Certificate of Completion for the project</w:t>
      </w:r>
      <w:r w:rsidR="00FB51E6">
        <w:t xml:space="preserve">. </w:t>
      </w:r>
      <w:r w:rsidRPr="00A367DE">
        <w:t>The system may then be placed in service.</w:t>
      </w:r>
    </w:p>
    <w:p w14:paraId="680BF7CE" w14:textId="77777777" w:rsidR="00A367DE" w:rsidRPr="00500F59" w:rsidRDefault="00A367DE" w:rsidP="00A367DE">
      <w:pPr>
        <w:pStyle w:val="ListParagraph"/>
        <w:widowControl w:val="0"/>
        <w:numPr>
          <w:ilvl w:val="2"/>
          <w:numId w:val="9"/>
        </w:numPr>
        <w:tabs>
          <w:tab w:val="left" w:pos="840"/>
        </w:tabs>
        <w:autoSpaceDE w:val="0"/>
        <w:autoSpaceDN w:val="0"/>
        <w:spacing w:before="118" w:after="0" w:line="240" w:lineRule="auto"/>
        <w:ind w:hanging="361"/>
        <w:contextualSpacing w:val="0"/>
      </w:pPr>
      <w:r w:rsidRPr="00500F59">
        <w:t>NOTICE OF</w:t>
      </w:r>
      <w:r w:rsidRPr="00500F59">
        <w:rPr>
          <w:spacing w:val="-3"/>
        </w:rPr>
        <w:t xml:space="preserve"> </w:t>
      </w:r>
      <w:r w:rsidRPr="00500F59">
        <w:t>ACCEPTANCE</w:t>
      </w:r>
    </w:p>
    <w:p w14:paraId="2E2E8AD4" w14:textId="05553EBD" w:rsidR="00A367DE" w:rsidRDefault="00A367DE" w:rsidP="00A367DE">
      <w:pPr>
        <w:pStyle w:val="BodyText"/>
        <w:spacing w:before="121"/>
        <w:ind w:right="1018"/>
      </w:pPr>
      <w:r w:rsidRPr="00500F59">
        <w:t xml:space="preserve">Upon request by the Contractor after completion of the warranty period, and after correction of any deficiencies, </w:t>
      </w:r>
      <w:r w:rsidR="005C7347">
        <w:t>the District</w:t>
      </w:r>
      <w:r w:rsidRPr="00500F59">
        <w:t xml:space="preserve"> will issue a Notice of Acceptance, relieving the Contractor of any further responsibility for the work.</w:t>
      </w:r>
    </w:p>
    <w:p w14:paraId="53FF83D9" w14:textId="77777777" w:rsidR="00401A09" w:rsidRDefault="00401A09" w:rsidP="00A367DE">
      <w:pPr>
        <w:pStyle w:val="BodyText"/>
        <w:spacing w:before="121"/>
        <w:ind w:right="1018"/>
      </w:pPr>
    </w:p>
    <w:p w14:paraId="7AF4C4C1" w14:textId="77777777" w:rsidR="00500F59" w:rsidRPr="00500F59" w:rsidRDefault="00500F59" w:rsidP="00A367DE">
      <w:pPr>
        <w:pStyle w:val="BodyText"/>
        <w:spacing w:before="121"/>
        <w:ind w:right="1018"/>
      </w:pPr>
    </w:p>
    <w:p w14:paraId="5548B2C2" w14:textId="4E0316B4" w:rsidR="0010682B" w:rsidRPr="005C7347" w:rsidRDefault="0010682B" w:rsidP="00190D2A">
      <w:pPr>
        <w:pStyle w:val="ListParagraph"/>
        <w:widowControl w:val="0"/>
        <w:numPr>
          <w:ilvl w:val="1"/>
          <w:numId w:val="13"/>
        </w:numPr>
        <w:tabs>
          <w:tab w:val="left" w:pos="840"/>
        </w:tabs>
        <w:autoSpaceDE w:val="0"/>
        <w:autoSpaceDN w:val="0"/>
        <w:spacing w:before="119" w:after="0" w:line="240" w:lineRule="auto"/>
        <w:ind w:right="770"/>
        <w:rPr>
          <w:b/>
          <w:bCs/>
        </w:rPr>
      </w:pPr>
      <w:r w:rsidRPr="005C7347">
        <w:rPr>
          <w:b/>
          <w:bCs/>
        </w:rPr>
        <w:t>AS-BUILT DRAWINGS</w:t>
      </w:r>
    </w:p>
    <w:p w14:paraId="158832AB" w14:textId="0FB7BD76" w:rsidR="00DD50C7" w:rsidRDefault="00FB51E6" w:rsidP="00DD50C7">
      <w:pPr>
        <w:widowControl w:val="0"/>
        <w:tabs>
          <w:tab w:val="left" w:pos="840"/>
        </w:tabs>
        <w:autoSpaceDE w:val="0"/>
        <w:autoSpaceDN w:val="0"/>
        <w:spacing w:before="119" w:after="0" w:line="240" w:lineRule="auto"/>
        <w:ind w:left="360" w:right="983"/>
      </w:pPr>
      <w:r>
        <w:lastRenderedPageBreak/>
        <w:t xml:space="preserve">Before </w:t>
      </w:r>
      <w:r w:rsidR="005C7347">
        <w:t>the District</w:t>
      </w:r>
      <w:r w:rsidR="00A367DE" w:rsidRPr="00500F59">
        <w:t xml:space="preserve"> </w:t>
      </w:r>
      <w:r w:rsidR="00AD0194">
        <w:t>issues a Certificate of Completion of</w:t>
      </w:r>
      <w:r w:rsidR="00A367DE" w:rsidRPr="00500F59">
        <w:t xml:space="preserve"> improvements, the Developer or Contractor shall provide </w:t>
      </w:r>
      <w:r w:rsidR="005C7347">
        <w:t>the District</w:t>
      </w:r>
      <w:r w:rsidR="00A367DE" w:rsidRPr="00500F59">
        <w:t xml:space="preserve"> with two sets of</w:t>
      </w:r>
      <w:r w:rsidR="00AD0194">
        <w:t xml:space="preserve"> “</w:t>
      </w:r>
      <w:r w:rsidR="00A367DE" w:rsidRPr="00500F59">
        <w:t>AS-BUILT</w:t>
      </w:r>
      <w:r w:rsidR="00AD0194">
        <w:t>”</w:t>
      </w:r>
      <w:r w:rsidR="00A367DE" w:rsidRPr="00500F59">
        <w:t xml:space="preserve"> drawings, one on 24 x 36</w:t>
      </w:r>
      <w:r w:rsidR="00276BB8">
        <w:t>-</w:t>
      </w:r>
      <w:r w:rsidR="00AD0194">
        <w:t>inch</w:t>
      </w:r>
      <w:r w:rsidR="00A367DE" w:rsidRPr="00500F59">
        <w:t xml:space="preserve"> sheets, the other in digital form. These drawings shall have been prepared and signed by the Project Engineer and shall show in sufficient detail all actual </w:t>
      </w:r>
      <w:r w:rsidR="00AD0194">
        <w:t>“</w:t>
      </w:r>
      <w:r w:rsidR="00A367DE" w:rsidRPr="00500F59">
        <w:t>as</w:t>
      </w:r>
      <w:r w:rsidR="00AD0194">
        <w:t>-</w:t>
      </w:r>
      <w:r w:rsidR="00A367DE" w:rsidRPr="00500F59">
        <w:t>constructed</w:t>
      </w:r>
      <w:r w:rsidR="00AD0194">
        <w:t>”</w:t>
      </w:r>
      <w:r w:rsidR="00A367DE" w:rsidRPr="00500F59">
        <w:t xml:space="preserve"> station numbers, elevations, dimensions, offsets and details needed to locate, maintain and connect to the facilities. Manholes, valve boxes, buried tees, wyes, ells and services shall be located by station number and offset from centerline. Additionally, water and sewer line appurtenances shall be surveyed by a licensed surveyor. The basis shall be </w:t>
      </w:r>
      <w:r w:rsidR="005C7347">
        <w:t>the District</w:t>
      </w:r>
      <w:r w:rsidR="00A367DE" w:rsidRPr="00500F59">
        <w:t xml:space="preserve"> control points with </w:t>
      </w:r>
      <w:r w:rsidR="00AD0194">
        <w:t>n</w:t>
      </w:r>
      <w:r w:rsidR="00A367DE" w:rsidRPr="00500F59">
        <w:t xml:space="preserve">orthing and </w:t>
      </w:r>
      <w:r w:rsidR="00AD0194">
        <w:t>e</w:t>
      </w:r>
      <w:r w:rsidR="00A367DE" w:rsidRPr="00500F59">
        <w:t>asting and elevation of the appurtenance. Th</w:t>
      </w:r>
      <w:r w:rsidR="00AD0194">
        <w:t>ese</w:t>
      </w:r>
      <w:r w:rsidR="00A367DE" w:rsidRPr="00500F59">
        <w:t xml:space="preserve"> data </w:t>
      </w:r>
      <w:r w:rsidR="00AD0194">
        <w:t xml:space="preserve">point </w:t>
      </w:r>
      <w:r w:rsidR="00A367DE" w:rsidRPr="00500F59">
        <w:t xml:space="preserve">shall be provided to </w:t>
      </w:r>
      <w:r w:rsidR="005C7347">
        <w:t>the District</w:t>
      </w:r>
      <w:r w:rsidR="00A367DE" w:rsidRPr="00500F59">
        <w:t xml:space="preserve"> in an electronic format.</w:t>
      </w:r>
    </w:p>
    <w:p w14:paraId="7C40BDC0" w14:textId="45F2FAB1" w:rsidR="00420070" w:rsidRDefault="00A367DE" w:rsidP="00DD50C7">
      <w:pPr>
        <w:widowControl w:val="0"/>
        <w:tabs>
          <w:tab w:val="left" w:pos="840"/>
        </w:tabs>
        <w:autoSpaceDE w:val="0"/>
        <w:autoSpaceDN w:val="0"/>
        <w:spacing w:before="119" w:after="0" w:line="240" w:lineRule="auto"/>
        <w:ind w:left="360" w:right="983"/>
      </w:pPr>
      <w:r w:rsidRPr="00500F59">
        <w:t xml:space="preserve">Satisfactory </w:t>
      </w:r>
      <w:r w:rsidR="00AD0194">
        <w:t>“</w:t>
      </w:r>
      <w:r w:rsidRPr="00500F59">
        <w:t>AS-BUILT</w:t>
      </w:r>
      <w:r w:rsidR="00AD0194">
        <w:t>”</w:t>
      </w:r>
      <w:r w:rsidRPr="00500F59">
        <w:t xml:space="preserve"> drawings must be delivered to </w:t>
      </w:r>
      <w:r w:rsidR="005C7347">
        <w:t>the District</w:t>
      </w:r>
      <w:r w:rsidRPr="00500F59">
        <w:t xml:space="preserve"> before the District will accept the work</w:t>
      </w:r>
      <w:r w:rsidR="002C0B98">
        <w:t xml:space="preserve"> and </w:t>
      </w:r>
      <w:r w:rsidRPr="00500F59">
        <w:t xml:space="preserve">issue a Certificate of Completion. Failure to submit AS-BUILT drawings acceptable to </w:t>
      </w:r>
      <w:r w:rsidR="005C7347">
        <w:t>the District</w:t>
      </w:r>
      <w:r w:rsidRPr="00500F59">
        <w:t xml:space="preserve"> may result in termination of District water and sewer</w:t>
      </w:r>
      <w:r w:rsidRPr="00DD50C7">
        <w:rPr>
          <w:spacing w:val="-9"/>
        </w:rPr>
        <w:t xml:space="preserve"> </w:t>
      </w:r>
      <w:r w:rsidRPr="00500F59">
        <w:t>service.</w:t>
      </w:r>
      <w:bookmarkStart w:id="2" w:name="SECTION_2.00_-_WATER_DISTRIBUTION_SYSTEM"/>
      <w:bookmarkEnd w:id="2"/>
    </w:p>
    <w:p w14:paraId="26BAC340" w14:textId="0F9D9F75" w:rsidR="00420070" w:rsidRDefault="00420070" w:rsidP="00420070">
      <w:pPr>
        <w:widowControl w:val="0"/>
        <w:tabs>
          <w:tab w:val="left" w:pos="840"/>
        </w:tabs>
        <w:autoSpaceDE w:val="0"/>
        <w:autoSpaceDN w:val="0"/>
        <w:spacing w:before="119" w:after="0" w:line="240" w:lineRule="auto"/>
        <w:ind w:right="983"/>
      </w:pPr>
    </w:p>
    <w:p w14:paraId="2CFAF431" w14:textId="71DEFAB0" w:rsidR="00420070" w:rsidRDefault="00420070" w:rsidP="00420070">
      <w:pPr>
        <w:widowControl w:val="0"/>
        <w:tabs>
          <w:tab w:val="left" w:pos="840"/>
        </w:tabs>
        <w:autoSpaceDE w:val="0"/>
        <w:autoSpaceDN w:val="0"/>
        <w:spacing w:before="119" w:after="0" w:line="240" w:lineRule="auto"/>
        <w:ind w:right="983"/>
        <w:rPr>
          <w:b/>
          <w:bCs/>
        </w:rPr>
      </w:pPr>
      <w:r>
        <w:rPr>
          <w:b/>
          <w:bCs/>
        </w:rPr>
        <w:t xml:space="preserve"> 41.3    LOCATIONS OF WATER AND SEW</w:t>
      </w:r>
      <w:r w:rsidR="00DD50C7">
        <w:rPr>
          <w:b/>
          <w:bCs/>
        </w:rPr>
        <w:t>E</w:t>
      </w:r>
      <w:r>
        <w:rPr>
          <w:b/>
          <w:bCs/>
        </w:rPr>
        <w:t>R MAIN EXTENSIONS</w:t>
      </w:r>
    </w:p>
    <w:p w14:paraId="153C325E" w14:textId="4164F0ED" w:rsidR="00DD50C7" w:rsidRDefault="00420070" w:rsidP="00DD50C7">
      <w:pPr>
        <w:widowControl w:val="0"/>
        <w:tabs>
          <w:tab w:val="left" w:pos="840"/>
        </w:tabs>
        <w:autoSpaceDE w:val="0"/>
        <w:autoSpaceDN w:val="0"/>
        <w:spacing w:before="119" w:after="0" w:line="240" w:lineRule="auto"/>
        <w:ind w:left="360" w:right="979"/>
      </w:pPr>
      <w:r>
        <w:t xml:space="preserve">Unless otherwise approved by the District, water distribution and sewer mains </w:t>
      </w:r>
      <w:r w:rsidR="00DD50C7">
        <w:t>s</w:t>
      </w:r>
      <w:r>
        <w:t>hall be installed in public rights-of way or easements over which the Town of Westcliffe, the Town of Silver Cliff, Custer County, or the State Highway Department has jurisdiction. Any easement shall be in a form and of a duration acceptable to the District. The costs for preparing and acquiring any such easement shall be borne by the Developer unless otherwise agreed upon by the District.</w:t>
      </w:r>
    </w:p>
    <w:p w14:paraId="2196B145" w14:textId="29C280F8" w:rsidR="00420070" w:rsidRDefault="00DD50C7" w:rsidP="00420070">
      <w:pPr>
        <w:widowControl w:val="0"/>
        <w:tabs>
          <w:tab w:val="left" w:pos="840"/>
        </w:tabs>
        <w:autoSpaceDE w:val="0"/>
        <w:autoSpaceDN w:val="0"/>
        <w:spacing w:before="119" w:after="0" w:line="240" w:lineRule="auto"/>
        <w:ind w:right="983"/>
        <w:rPr>
          <w:b/>
          <w:bCs/>
        </w:rPr>
      </w:pPr>
      <w:r>
        <w:rPr>
          <w:b/>
          <w:bCs/>
        </w:rPr>
        <w:t>41.4    IMPROVEMENTS AGREEMENT AND FINANCIAL GUARANTEE</w:t>
      </w:r>
    </w:p>
    <w:p w14:paraId="25DA7BB1" w14:textId="3D2B0B8C" w:rsidR="00DD50C7" w:rsidRDefault="00DD50C7" w:rsidP="00DD50C7">
      <w:pPr>
        <w:widowControl w:val="0"/>
        <w:tabs>
          <w:tab w:val="left" w:pos="840"/>
        </w:tabs>
        <w:autoSpaceDE w:val="0"/>
        <w:autoSpaceDN w:val="0"/>
        <w:spacing w:before="119" w:after="0" w:line="240" w:lineRule="auto"/>
        <w:ind w:left="360" w:right="979"/>
      </w:pPr>
      <w:r w:rsidRPr="00DD50C7">
        <w:t>Prior to commencement of construction of any such line or addition, the Developer shall</w:t>
      </w:r>
      <w:r>
        <w:t xml:space="preserve"> deposit with the District security in the form of cash or a Letter of Credit in a form acceptable to the District in the amount of 120% of the estimated cost of the proposed construction. The purpose of such security is to enable the District to undertake or complete such construction utilizing the District’s own forces or contractors in the event the Developer fails to complete the construction.</w:t>
      </w:r>
      <w:r w:rsidRPr="00DD50C7">
        <w:t xml:space="preserve"> </w:t>
      </w:r>
    </w:p>
    <w:p w14:paraId="3766D7E5" w14:textId="1FDFA41F" w:rsidR="00DD50C7" w:rsidRDefault="00DD50C7" w:rsidP="00DD50C7">
      <w:pPr>
        <w:widowControl w:val="0"/>
        <w:tabs>
          <w:tab w:val="left" w:pos="840"/>
        </w:tabs>
        <w:autoSpaceDE w:val="0"/>
        <w:autoSpaceDN w:val="0"/>
        <w:spacing w:before="119" w:after="0" w:line="240" w:lineRule="auto"/>
        <w:ind w:left="360" w:right="979"/>
      </w:pPr>
      <w:r>
        <w:t>If cash is used as security, amounts shall be released by the District on the schedule pur</w:t>
      </w:r>
      <w:r w:rsidR="00B67CD2">
        <w:t>suant to the District’s cash in Lieu of Letter of Credit Financial Guarantee Agreement.</w:t>
      </w:r>
    </w:p>
    <w:p w14:paraId="61A7EE76" w14:textId="493AFB51" w:rsidR="00B67CD2" w:rsidRDefault="00B67CD2" w:rsidP="00DD50C7">
      <w:pPr>
        <w:widowControl w:val="0"/>
        <w:tabs>
          <w:tab w:val="left" w:pos="840"/>
        </w:tabs>
        <w:autoSpaceDE w:val="0"/>
        <w:autoSpaceDN w:val="0"/>
        <w:spacing w:before="119" w:after="0" w:line="240" w:lineRule="auto"/>
        <w:ind w:left="360" w:right="979"/>
      </w:pPr>
      <w:r>
        <w:t xml:space="preserve">If a Letter of Credit is provided as security, at the time of 100% completion of construction and upon inspection and probationary acceptance of the construction by the District, presentation of evidence of full payment therefore by the Developer through canceled checks, lien waivers, or other evidence satisfactory to the Manager of the District, the </w:t>
      </w:r>
      <w:r w:rsidR="002764B2">
        <w:t>D</w:t>
      </w:r>
      <w:r>
        <w:t>istrict shall cause to be refunded to the Developer 100% of the cost of actual construction,</w:t>
      </w:r>
      <w:r w:rsidR="002764B2">
        <w:t xml:space="preserve"> with the District retaining 20% of the cost of construction until the expiration of the </w:t>
      </w:r>
      <w:r w:rsidR="002764B2">
        <w:lastRenderedPageBreak/>
        <w:t>two-year warranty period applicable to such construction. At the completion of the two-year warranty period, the District shall return to the Developer all amounts remaining in possession of the District which have not been required to be expended by the District in repair of maintenance of said construction. No permission to connect to the water or sewer systems of the District shall be granted unless and until the provisions of this Section have been complied with.</w:t>
      </w:r>
    </w:p>
    <w:p w14:paraId="090F4EF6" w14:textId="002068FC" w:rsidR="00A367DE" w:rsidRPr="00500F59" w:rsidRDefault="002764B2" w:rsidP="002764B2">
      <w:pPr>
        <w:widowControl w:val="0"/>
        <w:tabs>
          <w:tab w:val="left" w:pos="840"/>
        </w:tabs>
        <w:autoSpaceDE w:val="0"/>
        <w:autoSpaceDN w:val="0"/>
        <w:spacing w:before="119" w:after="0" w:line="240" w:lineRule="auto"/>
        <w:ind w:left="360" w:right="979"/>
      </w:pPr>
      <w:r>
        <w:t>The terms water main and sewer main shall be deemed to include any other facility related thereto including, without limitation, pumps pumping stations, wells, lift stations, metering devices and any other special structure which once constructed and/or installed will become a part of the District’s water and/or sewer system.</w:t>
      </w:r>
    </w:p>
    <w:p w14:paraId="2B54DA42" w14:textId="58682744" w:rsidR="00A367DE" w:rsidRDefault="00A367DE" w:rsidP="00A367DE">
      <w:pPr>
        <w:pStyle w:val="BodyText"/>
        <w:spacing w:before="10"/>
        <w:ind w:left="0"/>
        <w:rPr>
          <w:rFonts w:ascii="Calibri"/>
        </w:rPr>
      </w:pPr>
    </w:p>
    <w:p w14:paraId="2EB747C0" w14:textId="4C99D386" w:rsidR="00420070" w:rsidRDefault="00420070" w:rsidP="00A367DE">
      <w:pPr>
        <w:pStyle w:val="BodyText"/>
        <w:spacing w:before="10"/>
        <w:ind w:left="0"/>
        <w:rPr>
          <w:rFonts w:ascii="Calibri"/>
        </w:rPr>
      </w:pPr>
      <w:r>
        <w:rPr>
          <w:rFonts w:ascii="Calibri"/>
        </w:rPr>
        <w:t xml:space="preserve">      </w:t>
      </w:r>
    </w:p>
    <w:p w14:paraId="1B7D9CAB" w14:textId="7DB21FA2" w:rsidR="005A4401" w:rsidRPr="00A55376" w:rsidRDefault="00A55376" w:rsidP="005A4401">
      <w:pPr>
        <w:rPr>
          <w:b/>
          <w:bCs/>
          <w:sz w:val="28"/>
          <w:szCs w:val="28"/>
        </w:rPr>
      </w:pPr>
      <w:r>
        <w:rPr>
          <w:b/>
          <w:bCs/>
          <w:sz w:val="28"/>
          <w:szCs w:val="28"/>
        </w:rPr>
        <w:t>SECTION 4</w:t>
      </w:r>
      <w:r w:rsidR="00420070">
        <w:rPr>
          <w:b/>
          <w:bCs/>
          <w:sz w:val="28"/>
          <w:szCs w:val="28"/>
        </w:rPr>
        <w:t>2</w:t>
      </w:r>
      <w:r>
        <w:rPr>
          <w:b/>
          <w:bCs/>
          <w:sz w:val="28"/>
          <w:szCs w:val="28"/>
        </w:rPr>
        <w:t>.00 – WATER DISTRIBUTION SYSTEM MATERIAL AND INSTALLATION</w:t>
      </w:r>
    </w:p>
    <w:p w14:paraId="1EDDC6D7" w14:textId="6737998B" w:rsidR="00A367DE" w:rsidRPr="00A55376" w:rsidRDefault="00190D2A" w:rsidP="00190D2A">
      <w:pPr>
        <w:widowControl w:val="0"/>
        <w:tabs>
          <w:tab w:val="left" w:pos="480"/>
        </w:tabs>
        <w:autoSpaceDE w:val="0"/>
        <w:autoSpaceDN w:val="0"/>
        <w:spacing w:before="116" w:after="0" w:line="240" w:lineRule="auto"/>
        <w:ind w:left="119"/>
        <w:rPr>
          <w:b/>
          <w:bCs/>
        </w:rPr>
      </w:pPr>
      <w:r w:rsidRPr="00A55376">
        <w:rPr>
          <w:b/>
          <w:bCs/>
        </w:rPr>
        <w:t xml:space="preserve">42.1 </w:t>
      </w:r>
      <w:r w:rsidR="00A367DE" w:rsidRPr="00A55376">
        <w:rPr>
          <w:b/>
          <w:bCs/>
        </w:rPr>
        <w:t>SCOPE</w:t>
      </w:r>
    </w:p>
    <w:p w14:paraId="3D21DBD4" w14:textId="69BFF040" w:rsidR="00A367DE" w:rsidRPr="002C0B98" w:rsidRDefault="00A367DE" w:rsidP="00A367DE">
      <w:pPr>
        <w:pStyle w:val="BodyText"/>
        <w:ind w:left="480" w:right="826"/>
      </w:pPr>
      <w:r w:rsidRPr="002C0B98">
        <w:t xml:space="preserve">Water distribution systems in </w:t>
      </w:r>
      <w:r w:rsidR="002C0B98">
        <w:t xml:space="preserve">the </w:t>
      </w:r>
      <w:r w:rsidR="00A55376">
        <w:t>District</w:t>
      </w:r>
      <w:r w:rsidRPr="002C0B98">
        <w:t xml:space="preserve"> shall be designed and constructed in accordance with the standards of the American Water Works Association (AWWA), the Ductile Iron Pipe Research Association (DIPRA), the pipe manufacturer's recommendations, and </w:t>
      </w:r>
      <w:r w:rsidR="00C877E0">
        <w:t xml:space="preserve">comply with </w:t>
      </w:r>
      <w:r w:rsidR="00A55376">
        <w:t>the District’s</w:t>
      </w:r>
      <w:r w:rsidR="00C877E0">
        <w:t xml:space="preserve"> technical specifications</w:t>
      </w:r>
      <w:r w:rsidRPr="002C0B98">
        <w:t>. All applicable ANSI/AWWA standards apply including but not limited to: C150/A21.50, C150A21.51, C600, C651, AWWA C900 and AWWA C905. The latest editions are applicable.</w:t>
      </w:r>
    </w:p>
    <w:p w14:paraId="26DA669E" w14:textId="00D8E5B6" w:rsidR="008C0233" w:rsidRDefault="00A367DE" w:rsidP="00276BB8">
      <w:pPr>
        <w:spacing w:before="125" w:line="352" w:lineRule="auto"/>
        <w:ind w:left="3964" w:right="3359" w:hanging="507"/>
        <w:jc w:val="center"/>
        <w:rPr>
          <w:b/>
        </w:rPr>
      </w:pPr>
      <w:bookmarkStart w:id="3" w:name="American_Water_Works_Association"/>
      <w:bookmarkEnd w:id="3"/>
      <w:r w:rsidRPr="002C0B98">
        <w:rPr>
          <w:b/>
        </w:rPr>
        <w:t>American Wate</w:t>
      </w:r>
      <w:r w:rsidR="00276BB8">
        <w:rPr>
          <w:b/>
        </w:rPr>
        <w:t xml:space="preserve">r </w:t>
      </w:r>
      <w:r w:rsidRPr="002C0B98">
        <w:rPr>
          <w:b/>
        </w:rPr>
        <w:t>Works Association</w:t>
      </w:r>
    </w:p>
    <w:p w14:paraId="7E76CC94" w14:textId="77777777" w:rsidR="00A367DE" w:rsidRPr="002C0B98" w:rsidRDefault="00A367DE" w:rsidP="00A367DE">
      <w:pPr>
        <w:spacing w:before="3"/>
        <w:ind w:left="926" w:right="845"/>
        <w:jc w:val="center"/>
        <w:rPr>
          <w:b/>
        </w:rPr>
      </w:pPr>
      <w:r w:rsidRPr="002C0B98">
        <w:rPr>
          <w:b/>
        </w:rPr>
        <w:t>Handbook of Ductile Iron Pipe, Sixth Edition</w:t>
      </w:r>
    </w:p>
    <w:p w14:paraId="0ACAFA95" w14:textId="3FFA2A45" w:rsidR="00401A09" w:rsidRDefault="00A367DE" w:rsidP="00A367DE">
      <w:pPr>
        <w:pStyle w:val="BodyText"/>
        <w:spacing w:before="117" w:line="355" w:lineRule="auto"/>
        <w:ind w:left="3424" w:right="3339"/>
        <w:jc w:val="center"/>
      </w:pPr>
      <w:r w:rsidRPr="002C0B98">
        <w:t>Ductile Iron Pipe Research Association 245 Riverchase Parkway East Birmingham, Alabama 35244</w:t>
      </w:r>
    </w:p>
    <w:p w14:paraId="7B3462DE" w14:textId="77777777" w:rsidR="00A55376" w:rsidRPr="002C0B98" w:rsidRDefault="00A55376" w:rsidP="00A367DE">
      <w:pPr>
        <w:pStyle w:val="BodyText"/>
        <w:spacing w:before="117" w:line="355" w:lineRule="auto"/>
        <w:ind w:left="3424" w:right="3339"/>
        <w:jc w:val="center"/>
      </w:pPr>
    </w:p>
    <w:p w14:paraId="637B218F" w14:textId="2E50ED45" w:rsidR="00A367DE" w:rsidRPr="00A55376" w:rsidRDefault="00190D2A" w:rsidP="00190D2A">
      <w:pPr>
        <w:pStyle w:val="ListParagraph"/>
        <w:widowControl w:val="0"/>
        <w:numPr>
          <w:ilvl w:val="1"/>
          <w:numId w:val="14"/>
        </w:numPr>
        <w:tabs>
          <w:tab w:val="left" w:pos="480"/>
        </w:tabs>
        <w:autoSpaceDE w:val="0"/>
        <w:autoSpaceDN w:val="0"/>
        <w:spacing w:after="0" w:line="248" w:lineRule="exact"/>
        <w:rPr>
          <w:b/>
          <w:bCs/>
        </w:rPr>
      </w:pPr>
      <w:r w:rsidRPr="00A55376">
        <w:rPr>
          <w:b/>
          <w:bCs/>
        </w:rPr>
        <w:t xml:space="preserve"> </w:t>
      </w:r>
      <w:r w:rsidR="00A367DE" w:rsidRPr="00A55376">
        <w:rPr>
          <w:b/>
          <w:bCs/>
        </w:rPr>
        <w:t>GENERAL</w:t>
      </w:r>
    </w:p>
    <w:p w14:paraId="05C366E2" w14:textId="76FBD8DC" w:rsidR="00A367DE" w:rsidRPr="002C0B98" w:rsidRDefault="00A367DE" w:rsidP="00A367DE">
      <w:pPr>
        <w:pStyle w:val="ListParagraph"/>
        <w:widowControl w:val="0"/>
        <w:numPr>
          <w:ilvl w:val="2"/>
          <w:numId w:val="8"/>
        </w:numPr>
        <w:tabs>
          <w:tab w:val="left" w:pos="840"/>
        </w:tabs>
        <w:autoSpaceDE w:val="0"/>
        <w:autoSpaceDN w:val="0"/>
        <w:spacing w:before="121" w:after="0" w:line="240" w:lineRule="auto"/>
        <w:ind w:right="756"/>
        <w:contextualSpacing w:val="0"/>
        <w:jc w:val="both"/>
      </w:pPr>
      <w:r w:rsidRPr="002C0B98">
        <w:t xml:space="preserve">Materials </w:t>
      </w:r>
      <w:r w:rsidR="00AD0194">
        <w:t>used must comply</w:t>
      </w:r>
      <w:r w:rsidRPr="002C0B98">
        <w:t xml:space="preserve"> with </w:t>
      </w:r>
      <w:r w:rsidR="00A55376">
        <w:t>the District’s</w:t>
      </w:r>
      <w:r w:rsidRPr="002C0B98">
        <w:t xml:space="preserve"> </w:t>
      </w:r>
      <w:r w:rsidR="00401A09">
        <w:t>T</w:t>
      </w:r>
      <w:r w:rsidRPr="002C0B98">
        <w:t xml:space="preserve">echnical </w:t>
      </w:r>
      <w:r w:rsidR="00401A09">
        <w:t>S</w:t>
      </w:r>
      <w:r w:rsidRPr="002C0B98">
        <w:t>pecifications.</w:t>
      </w:r>
    </w:p>
    <w:p w14:paraId="344EB036" w14:textId="4747E391" w:rsidR="00A367DE" w:rsidRPr="006D744D" w:rsidRDefault="00A367DE" w:rsidP="00AD0194">
      <w:pPr>
        <w:pStyle w:val="ListParagraph"/>
        <w:widowControl w:val="0"/>
        <w:numPr>
          <w:ilvl w:val="2"/>
          <w:numId w:val="8"/>
        </w:numPr>
        <w:tabs>
          <w:tab w:val="left" w:pos="840"/>
        </w:tabs>
        <w:autoSpaceDE w:val="0"/>
        <w:autoSpaceDN w:val="0"/>
        <w:spacing w:before="118" w:after="0" w:line="240" w:lineRule="auto"/>
        <w:ind w:right="750"/>
        <w:contextualSpacing w:val="0"/>
        <w:rPr>
          <w:b/>
          <w:bCs/>
        </w:rPr>
      </w:pPr>
      <w:r w:rsidRPr="002C0B98">
        <w:t xml:space="preserve">Piping for water transmission, distribution and service lines to be installed in easements or public right-of-way under the jurisdiction of the towns of Westcliffe or Silver Cliff shall be designed, fabricated and installed per </w:t>
      </w:r>
      <w:r w:rsidRPr="002C0B98">
        <w:lastRenderedPageBreak/>
        <w:t xml:space="preserve">engineered plans as approved by </w:t>
      </w:r>
      <w:r w:rsidR="00A55376">
        <w:t>the District</w:t>
      </w:r>
      <w:r w:rsidRPr="002C0B98">
        <w:t xml:space="preserve"> and as hereinafter specified. The specific requirements for excavation and resurfacing over pipelines are detailed </w:t>
      </w:r>
      <w:r w:rsidR="007C29A2">
        <w:t xml:space="preserve">in the </w:t>
      </w:r>
      <w:r w:rsidR="00A55376">
        <w:t>District’s</w:t>
      </w:r>
      <w:r w:rsidR="007C29A2">
        <w:t xml:space="preserve"> technical specifications.</w:t>
      </w:r>
      <w:r w:rsidRPr="002C0B98">
        <w:t xml:space="preserve"> </w:t>
      </w:r>
      <w:r w:rsidR="00BE1438" w:rsidRPr="002C0B98">
        <w:t>Selecting</w:t>
      </w:r>
      <w:r w:rsidRPr="002C0B98">
        <w:t xml:space="preserve"> fill and bedding for water line installations shall be strictly adhered to and followed. </w:t>
      </w:r>
      <w:r w:rsidR="00A55376">
        <w:t>The District</w:t>
      </w:r>
      <w:r w:rsidRPr="002C0B98">
        <w:t xml:space="preserve"> will inspect all installations prior to</w:t>
      </w:r>
      <w:r w:rsidRPr="002C0B98">
        <w:rPr>
          <w:spacing w:val="-1"/>
        </w:rPr>
        <w:t xml:space="preserve"> </w:t>
      </w:r>
      <w:r w:rsidRPr="002C0B98">
        <w:t>backfill.</w:t>
      </w:r>
      <w:r w:rsidR="006D744D">
        <w:t xml:space="preserve"> </w:t>
      </w:r>
      <w:r w:rsidR="006D744D" w:rsidRPr="006D744D">
        <w:rPr>
          <w:b/>
          <w:bCs/>
        </w:rPr>
        <w:t>Failure to comply with inspection requirements will result in mandatory re-excavation of the pipeline</w:t>
      </w:r>
      <w:r w:rsidR="006D744D">
        <w:rPr>
          <w:b/>
          <w:bCs/>
        </w:rPr>
        <w:t xml:space="preserve"> before approval.</w:t>
      </w:r>
    </w:p>
    <w:p w14:paraId="49CAE5BA" w14:textId="7EC2035B" w:rsidR="00A367DE" w:rsidRPr="002C0B98" w:rsidRDefault="00A367DE" w:rsidP="00AD0194">
      <w:pPr>
        <w:pStyle w:val="ListParagraph"/>
        <w:widowControl w:val="0"/>
        <w:numPr>
          <w:ilvl w:val="2"/>
          <w:numId w:val="8"/>
        </w:numPr>
        <w:tabs>
          <w:tab w:val="left" w:pos="840"/>
        </w:tabs>
        <w:autoSpaceDE w:val="0"/>
        <w:autoSpaceDN w:val="0"/>
        <w:spacing w:before="120" w:after="0" w:line="240" w:lineRule="auto"/>
        <w:ind w:right="755"/>
        <w:contextualSpacing w:val="0"/>
      </w:pPr>
      <w:r w:rsidRPr="002C0B98">
        <w:t>Private</w:t>
      </w:r>
      <w:r w:rsidRPr="002C0B98">
        <w:rPr>
          <w:spacing w:val="-4"/>
        </w:rPr>
        <w:t xml:space="preserve"> </w:t>
      </w:r>
      <w:r w:rsidRPr="002C0B98">
        <w:t>unmetered</w:t>
      </w:r>
      <w:r w:rsidRPr="002C0B98">
        <w:rPr>
          <w:spacing w:val="-4"/>
        </w:rPr>
        <w:t xml:space="preserve"> </w:t>
      </w:r>
      <w:r w:rsidRPr="002C0B98">
        <w:t>water</w:t>
      </w:r>
      <w:r w:rsidRPr="002C0B98">
        <w:rPr>
          <w:spacing w:val="-4"/>
        </w:rPr>
        <w:t xml:space="preserve"> </w:t>
      </w:r>
      <w:r w:rsidRPr="002C0B98">
        <w:t>mains</w:t>
      </w:r>
      <w:r w:rsidRPr="002C0B98">
        <w:rPr>
          <w:spacing w:val="-3"/>
        </w:rPr>
        <w:t xml:space="preserve"> </w:t>
      </w:r>
      <w:r w:rsidRPr="002C0B98">
        <w:t>and</w:t>
      </w:r>
      <w:r w:rsidRPr="002C0B98">
        <w:rPr>
          <w:spacing w:val="-5"/>
        </w:rPr>
        <w:t xml:space="preserve"> </w:t>
      </w:r>
      <w:r w:rsidRPr="002C0B98">
        <w:t>private</w:t>
      </w:r>
      <w:r w:rsidRPr="002C0B98">
        <w:rPr>
          <w:spacing w:val="-3"/>
        </w:rPr>
        <w:t xml:space="preserve"> </w:t>
      </w:r>
      <w:r w:rsidRPr="002C0B98">
        <w:t>hydrants</w:t>
      </w:r>
      <w:r w:rsidRPr="002C0B98">
        <w:rPr>
          <w:spacing w:val="-3"/>
        </w:rPr>
        <w:t xml:space="preserve"> </w:t>
      </w:r>
      <w:r w:rsidRPr="002C0B98">
        <w:t>shall</w:t>
      </w:r>
      <w:r w:rsidRPr="002C0B98">
        <w:rPr>
          <w:spacing w:val="-4"/>
        </w:rPr>
        <w:t xml:space="preserve"> </w:t>
      </w:r>
      <w:r w:rsidRPr="002C0B98">
        <w:t>be</w:t>
      </w:r>
      <w:r w:rsidRPr="002C0B98">
        <w:rPr>
          <w:spacing w:val="-3"/>
        </w:rPr>
        <w:t xml:space="preserve"> </w:t>
      </w:r>
      <w:r w:rsidRPr="002C0B98">
        <w:t>prohibited.</w:t>
      </w:r>
      <w:r w:rsidRPr="002C0B98">
        <w:rPr>
          <w:spacing w:val="-5"/>
        </w:rPr>
        <w:t xml:space="preserve"> </w:t>
      </w:r>
      <w:r w:rsidRPr="002C0B98">
        <w:t>Private</w:t>
      </w:r>
      <w:r w:rsidRPr="002C0B98">
        <w:rPr>
          <w:spacing w:val="-3"/>
        </w:rPr>
        <w:t xml:space="preserve"> </w:t>
      </w:r>
      <w:r w:rsidRPr="002C0B98">
        <w:t>mains</w:t>
      </w:r>
      <w:r w:rsidRPr="002C0B98">
        <w:rPr>
          <w:spacing w:val="-3"/>
        </w:rPr>
        <w:t xml:space="preserve"> </w:t>
      </w:r>
      <w:r w:rsidRPr="002C0B98">
        <w:t xml:space="preserve">constructed solely for fire line service to buildings may be reviewed and approved on a </w:t>
      </w:r>
      <w:r w:rsidR="00BE1438" w:rsidRPr="002C0B98">
        <w:t>case-by-case</w:t>
      </w:r>
      <w:r w:rsidRPr="002C0B98">
        <w:rPr>
          <w:spacing w:val="-24"/>
        </w:rPr>
        <w:t xml:space="preserve"> </w:t>
      </w:r>
      <w:r w:rsidRPr="002C0B98">
        <w:t>basis.</w:t>
      </w:r>
    </w:p>
    <w:p w14:paraId="07DBEFCF" w14:textId="3A90945D" w:rsidR="00A367DE" w:rsidRPr="002C0B98" w:rsidRDefault="00A367DE" w:rsidP="00A367DE">
      <w:pPr>
        <w:pStyle w:val="ListParagraph"/>
        <w:widowControl w:val="0"/>
        <w:numPr>
          <w:ilvl w:val="2"/>
          <w:numId w:val="8"/>
        </w:numPr>
        <w:tabs>
          <w:tab w:val="left" w:pos="840"/>
        </w:tabs>
        <w:autoSpaceDE w:val="0"/>
        <w:autoSpaceDN w:val="0"/>
        <w:spacing w:before="120" w:after="0" w:line="240" w:lineRule="auto"/>
        <w:ind w:hanging="361"/>
        <w:contextualSpacing w:val="0"/>
        <w:jc w:val="both"/>
      </w:pPr>
      <w:r w:rsidRPr="002C0B98">
        <w:t>PVC main line</w:t>
      </w:r>
      <w:r w:rsidR="007C29A2">
        <w:t xml:space="preserve"> and plastic service line</w:t>
      </w:r>
      <w:r w:rsidRPr="002C0B98">
        <w:t xml:space="preserve"> piping shall include tracer wire. </w:t>
      </w:r>
    </w:p>
    <w:p w14:paraId="1B8B8682" w14:textId="0409466D" w:rsidR="00A367DE" w:rsidRPr="002C0B98" w:rsidRDefault="00A367DE" w:rsidP="00A367DE">
      <w:pPr>
        <w:pStyle w:val="ListParagraph"/>
        <w:widowControl w:val="0"/>
        <w:numPr>
          <w:ilvl w:val="2"/>
          <w:numId w:val="8"/>
        </w:numPr>
        <w:tabs>
          <w:tab w:val="left" w:pos="840"/>
        </w:tabs>
        <w:autoSpaceDE w:val="0"/>
        <w:autoSpaceDN w:val="0"/>
        <w:spacing w:before="120" w:after="0" w:line="240" w:lineRule="auto"/>
        <w:ind w:right="756"/>
        <w:contextualSpacing w:val="0"/>
        <w:jc w:val="both"/>
      </w:pPr>
      <w:r w:rsidRPr="002C0B98">
        <w:t>Water main line valves, tees and appurtenances shall be survey located and the coordinates</w:t>
      </w:r>
      <w:r w:rsidRPr="002C0B98">
        <w:rPr>
          <w:spacing w:val="-10"/>
        </w:rPr>
        <w:t xml:space="preserve"> </w:t>
      </w:r>
      <w:r w:rsidRPr="002C0B98">
        <w:t>provided</w:t>
      </w:r>
      <w:r w:rsidRPr="002C0B98">
        <w:rPr>
          <w:spacing w:val="-12"/>
        </w:rPr>
        <w:t xml:space="preserve"> </w:t>
      </w:r>
      <w:r w:rsidRPr="002C0B98">
        <w:t>to</w:t>
      </w:r>
      <w:r w:rsidRPr="002C0B98">
        <w:rPr>
          <w:spacing w:val="-10"/>
        </w:rPr>
        <w:t xml:space="preserve"> </w:t>
      </w:r>
      <w:r w:rsidR="00A55376">
        <w:rPr>
          <w:spacing w:val="-10"/>
        </w:rPr>
        <w:t>the District</w:t>
      </w:r>
      <w:r w:rsidRPr="002C0B98">
        <w:rPr>
          <w:spacing w:val="-10"/>
        </w:rPr>
        <w:t xml:space="preserve"> </w:t>
      </w:r>
      <w:r w:rsidRPr="002C0B98">
        <w:t>via</w:t>
      </w:r>
      <w:r w:rsidRPr="002C0B98">
        <w:rPr>
          <w:spacing w:val="-9"/>
        </w:rPr>
        <w:t xml:space="preserve"> </w:t>
      </w:r>
      <w:r w:rsidRPr="002C0B98">
        <w:t>the</w:t>
      </w:r>
      <w:r w:rsidRPr="002C0B98">
        <w:rPr>
          <w:spacing w:val="-10"/>
        </w:rPr>
        <w:t xml:space="preserve"> </w:t>
      </w:r>
      <w:r w:rsidRPr="002C0B98">
        <w:t>record</w:t>
      </w:r>
      <w:r w:rsidRPr="002C0B98">
        <w:rPr>
          <w:spacing w:val="-10"/>
        </w:rPr>
        <w:t xml:space="preserve"> </w:t>
      </w:r>
      <w:r w:rsidRPr="002C0B98">
        <w:t>drawings.</w:t>
      </w:r>
    </w:p>
    <w:p w14:paraId="7C0ADFE1" w14:textId="77777777" w:rsidR="00076E9B" w:rsidRDefault="00076E9B" w:rsidP="00076E9B">
      <w:pPr>
        <w:widowControl w:val="0"/>
        <w:tabs>
          <w:tab w:val="left" w:pos="840"/>
        </w:tabs>
        <w:autoSpaceDE w:val="0"/>
        <w:autoSpaceDN w:val="0"/>
        <w:spacing w:before="120" w:after="0" w:line="240" w:lineRule="auto"/>
        <w:ind w:right="763"/>
        <w:jc w:val="both"/>
      </w:pPr>
    </w:p>
    <w:p w14:paraId="3D0B7FFD" w14:textId="268EC25A" w:rsidR="00A367DE" w:rsidRPr="005C5F05" w:rsidRDefault="00190D2A" w:rsidP="00190D2A">
      <w:pPr>
        <w:pStyle w:val="ListParagraph"/>
        <w:widowControl w:val="0"/>
        <w:numPr>
          <w:ilvl w:val="1"/>
          <w:numId w:val="14"/>
        </w:numPr>
        <w:tabs>
          <w:tab w:val="left" w:pos="480"/>
        </w:tabs>
        <w:autoSpaceDE w:val="0"/>
        <w:autoSpaceDN w:val="0"/>
        <w:spacing w:before="74" w:after="0" w:line="240" w:lineRule="auto"/>
        <w:rPr>
          <w:b/>
          <w:bCs/>
        </w:rPr>
      </w:pPr>
      <w:r w:rsidRPr="005C5F05">
        <w:rPr>
          <w:b/>
          <w:bCs/>
        </w:rPr>
        <w:t xml:space="preserve"> </w:t>
      </w:r>
      <w:r w:rsidR="00A367DE" w:rsidRPr="005C5F05">
        <w:rPr>
          <w:b/>
          <w:bCs/>
        </w:rPr>
        <w:t>DESIGN</w:t>
      </w:r>
      <w:r w:rsidR="00A367DE" w:rsidRPr="005C5F05">
        <w:rPr>
          <w:b/>
          <w:bCs/>
          <w:spacing w:val="-2"/>
        </w:rPr>
        <w:t xml:space="preserve"> </w:t>
      </w:r>
      <w:r w:rsidR="00A367DE" w:rsidRPr="005C5F05">
        <w:rPr>
          <w:b/>
          <w:bCs/>
        </w:rPr>
        <w:t>CRITERIA</w:t>
      </w:r>
    </w:p>
    <w:p w14:paraId="7D39E579" w14:textId="4FF1BDA7" w:rsidR="00A367DE" w:rsidRPr="002C0B98" w:rsidRDefault="005C5F05" w:rsidP="00190D2A">
      <w:pPr>
        <w:pStyle w:val="ListParagraph"/>
        <w:widowControl w:val="0"/>
        <w:numPr>
          <w:ilvl w:val="2"/>
          <w:numId w:val="14"/>
        </w:numPr>
        <w:tabs>
          <w:tab w:val="left" w:pos="840"/>
        </w:tabs>
        <w:autoSpaceDE w:val="0"/>
        <w:autoSpaceDN w:val="0"/>
        <w:spacing w:before="119" w:after="0" w:line="240" w:lineRule="auto"/>
        <w:ind w:right="829"/>
        <w:contextualSpacing w:val="0"/>
      </w:pPr>
      <w:r>
        <w:t>The District</w:t>
      </w:r>
      <w:r w:rsidR="00A367DE" w:rsidRPr="002C0B98">
        <w:t xml:space="preserve"> will designate connection points for new pipeline extensions and will provide the project engineer with available information on existing pipe size and system pressure at those connection points. The project engineer shall size the water main extensions to provide adequate flow rates to properly serve the population of </w:t>
      </w:r>
      <w:r w:rsidR="00BE1438" w:rsidRPr="002C0B98">
        <w:t>the proposed</w:t>
      </w:r>
      <w:r w:rsidR="00A367DE" w:rsidRPr="002C0B98">
        <w:t xml:space="preserve"> development. New distribution lines shall be no less than 8-inch diameter. All design calculations and design criteria shall be submitted to the </w:t>
      </w:r>
      <w:r>
        <w:t>District</w:t>
      </w:r>
      <w:r w:rsidR="00A367DE" w:rsidRPr="002C0B98">
        <w:t xml:space="preserve"> for review and approval by the District</w:t>
      </w:r>
      <w:r w:rsidR="00AD0194">
        <w:t xml:space="preserve"> Manager.</w:t>
      </w:r>
    </w:p>
    <w:p w14:paraId="3125479F" w14:textId="0552AFC4" w:rsidR="00A367DE" w:rsidRPr="002C0B98" w:rsidRDefault="005A4401" w:rsidP="00AD0194">
      <w:pPr>
        <w:pStyle w:val="ListParagraph"/>
        <w:widowControl w:val="0"/>
        <w:numPr>
          <w:ilvl w:val="2"/>
          <w:numId w:val="14"/>
        </w:numPr>
        <w:tabs>
          <w:tab w:val="left" w:pos="840"/>
        </w:tabs>
        <w:autoSpaceDE w:val="0"/>
        <w:autoSpaceDN w:val="0"/>
        <w:spacing w:before="121" w:after="0" w:line="240" w:lineRule="auto"/>
        <w:ind w:right="1981"/>
        <w:contextualSpacing w:val="0"/>
      </w:pPr>
      <w:r>
        <w:t xml:space="preserve">  </w:t>
      </w:r>
      <w:r w:rsidR="00A367DE" w:rsidRPr="002C0B98">
        <w:t>All offsite improvements necessary to accommodate ne</w:t>
      </w:r>
      <w:r>
        <w:t>w   improvement</w:t>
      </w:r>
      <w:r w:rsidR="00A367DE" w:rsidRPr="002C0B98">
        <w:t>s shall be the responsibility of the</w:t>
      </w:r>
      <w:r w:rsidR="00A367DE" w:rsidRPr="002C0B98">
        <w:rPr>
          <w:spacing w:val="-3"/>
        </w:rPr>
        <w:t xml:space="preserve"> </w:t>
      </w:r>
      <w:r w:rsidR="00A367DE" w:rsidRPr="002C0B98">
        <w:t>developer/applicant.</w:t>
      </w:r>
    </w:p>
    <w:p w14:paraId="7E39718E" w14:textId="146C8998" w:rsidR="00A367DE" w:rsidRPr="002C0B98" w:rsidRDefault="00A367DE" w:rsidP="00AD0194">
      <w:pPr>
        <w:pStyle w:val="ListParagraph"/>
        <w:widowControl w:val="0"/>
        <w:numPr>
          <w:ilvl w:val="4"/>
          <w:numId w:val="14"/>
        </w:numPr>
        <w:tabs>
          <w:tab w:val="left" w:pos="840"/>
        </w:tabs>
        <w:autoSpaceDE w:val="0"/>
        <w:autoSpaceDN w:val="0"/>
        <w:spacing w:before="120" w:after="0" w:line="240" w:lineRule="auto"/>
        <w:ind w:right="795"/>
        <w:contextualSpacing w:val="0"/>
      </w:pPr>
      <w:r w:rsidRPr="002C0B98">
        <w:t xml:space="preserve">Water mains shall generally be placed on street centerlines or as determined by the </w:t>
      </w:r>
      <w:r w:rsidR="00AD0194">
        <w:t>District</w:t>
      </w:r>
      <w:r w:rsidRPr="002C0B98">
        <w:t xml:space="preserve">. Water mains shall be installed to maintain </w:t>
      </w:r>
      <w:r w:rsidR="00AD0194">
        <w:t>5</w:t>
      </w:r>
      <w:r w:rsidRPr="002C0B98">
        <w:t xml:space="preserve"> feet of cover from the top of the pipe to the final finished street or landscaped area</w:t>
      </w:r>
      <w:r w:rsidRPr="002C0B98">
        <w:rPr>
          <w:spacing w:val="-2"/>
        </w:rPr>
        <w:t xml:space="preserve"> </w:t>
      </w:r>
      <w:r w:rsidRPr="002C0B98">
        <w:t>grade.</w:t>
      </w:r>
    </w:p>
    <w:p w14:paraId="7CC649C5" w14:textId="77777777" w:rsidR="00A367DE" w:rsidRPr="002C0B98" w:rsidRDefault="00A367DE" w:rsidP="005A4401">
      <w:pPr>
        <w:pStyle w:val="ListParagraph"/>
        <w:widowControl w:val="0"/>
        <w:numPr>
          <w:ilvl w:val="4"/>
          <w:numId w:val="14"/>
        </w:numPr>
        <w:tabs>
          <w:tab w:val="left" w:pos="840"/>
        </w:tabs>
        <w:autoSpaceDE w:val="0"/>
        <w:autoSpaceDN w:val="0"/>
        <w:spacing w:before="120" w:after="0" w:line="240" w:lineRule="auto"/>
        <w:ind w:right="1726"/>
        <w:contextualSpacing w:val="0"/>
      </w:pPr>
      <w:r w:rsidRPr="002C0B98">
        <w:t>Water main extensions for developments of 20 units or more shall be designed to</w:t>
      </w:r>
      <w:r w:rsidRPr="002C0B98">
        <w:rPr>
          <w:spacing w:val="-27"/>
        </w:rPr>
        <w:t xml:space="preserve"> </w:t>
      </w:r>
      <w:r w:rsidRPr="002C0B98">
        <w:t>make continuous loops, connecting to the District water system in at least two points to provide redundancy of</w:t>
      </w:r>
      <w:r w:rsidRPr="002C0B98">
        <w:rPr>
          <w:spacing w:val="-6"/>
        </w:rPr>
        <w:t xml:space="preserve"> </w:t>
      </w:r>
      <w:r w:rsidRPr="002C0B98">
        <w:t>supply.</w:t>
      </w:r>
    </w:p>
    <w:p w14:paraId="5E090E10" w14:textId="2A0218F0" w:rsidR="00A367DE" w:rsidRDefault="00A367DE" w:rsidP="005A4401">
      <w:pPr>
        <w:pStyle w:val="ListParagraph"/>
        <w:widowControl w:val="0"/>
        <w:numPr>
          <w:ilvl w:val="4"/>
          <w:numId w:val="14"/>
        </w:numPr>
        <w:tabs>
          <w:tab w:val="left" w:pos="840"/>
        </w:tabs>
        <w:autoSpaceDE w:val="0"/>
        <w:autoSpaceDN w:val="0"/>
        <w:spacing w:before="119" w:after="0" w:line="240" w:lineRule="auto"/>
        <w:ind w:right="789"/>
        <w:contextualSpacing w:val="0"/>
      </w:pPr>
      <w:r w:rsidRPr="002C0B98">
        <w:t>In Residential Areas, fire hydrants shall be installed a maximum of 500 linear feet apart, measured along the street, generally at each intersection, with a travel distance of no more than 250 linear feet from any point on the street to the nearest hydrant. In Business, Commercial, Industrial, and High</w:t>
      </w:r>
      <w:r w:rsidR="003A0574">
        <w:t>-</w:t>
      </w:r>
      <w:r w:rsidRPr="002C0B98">
        <w:t xml:space="preserve">Density Residential Areas, hydrants will be </w:t>
      </w:r>
      <w:r w:rsidR="006F7393">
        <w:t>installed</w:t>
      </w:r>
      <w:r w:rsidRPr="002C0B98">
        <w:t xml:space="preserve"> in conformance with the Uniform Fire Protection Code. Where practical, hydrants shall be set on the side of the street closest to an inbound fire truck. Hydrant locations must be approved by </w:t>
      </w:r>
      <w:r w:rsidR="006F7393">
        <w:t>District</w:t>
      </w:r>
      <w:r w:rsidRPr="002C0B98">
        <w:t xml:space="preserve"> </w:t>
      </w:r>
      <w:r w:rsidRPr="002C0B98">
        <w:lastRenderedPageBreak/>
        <w:t xml:space="preserve">and by the Fire Chief. The Project Engineer will stake the location and elevation for all hydrants. In general, hydrants </w:t>
      </w:r>
      <w:r w:rsidR="003A0574">
        <w:t>should</w:t>
      </w:r>
      <w:r w:rsidRPr="002C0B98">
        <w:t xml:space="preserve"> be centered between the curb and the sidewalk, with the bottom of the hydrant base flange set 1" to 3" above top back of</w:t>
      </w:r>
      <w:r w:rsidRPr="002C0B98">
        <w:rPr>
          <w:spacing w:val="-11"/>
        </w:rPr>
        <w:t xml:space="preserve"> </w:t>
      </w:r>
      <w:r w:rsidRPr="002C0B98">
        <w:t>curb.</w:t>
      </w:r>
    </w:p>
    <w:p w14:paraId="1C6D73A0" w14:textId="3100B171" w:rsidR="00A367DE" w:rsidRDefault="00A367DE" w:rsidP="00190D2A">
      <w:pPr>
        <w:pStyle w:val="ListParagraph"/>
        <w:widowControl w:val="0"/>
        <w:numPr>
          <w:ilvl w:val="2"/>
          <w:numId w:val="14"/>
        </w:numPr>
        <w:tabs>
          <w:tab w:val="left" w:pos="840"/>
        </w:tabs>
        <w:autoSpaceDE w:val="0"/>
        <w:autoSpaceDN w:val="0"/>
        <w:spacing w:before="120" w:after="0" w:line="240" w:lineRule="auto"/>
        <w:ind w:hanging="361"/>
        <w:contextualSpacing w:val="0"/>
      </w:pPr>
      <w:r w:rsidRPr="002C0B98">
        <w:t xml:space="preserve">Service line and meter sizing shall be in accordance with </w:t>
      </w:r>
      <w:r w:rsidR="006F7393">
        <w:t>the District’s</w:t>
      </w:r>
      <w:r w:rsidRPr="002C0B98">
        <w:t xml:space="preserve"> </w:t>
      </w:r>
      <w:r w:rsidR="006F7393">
        <w:t xml:space="preserve">    </w:t>
      </w:r>
      <w:r w:rsidRPr="002C0B98">
        <w:t>technical specifications.</w:t>
      </w:r>
    </w:p>
    <w:p w14:paraId="1A2BA763" w14:textId="77777777" w:rsidR="00785C82" w:rsidRPr="00785C82" w:rsidRDefault="00785C82" w:rsidP="00785C82">
      <w:pPr>
        <w:pStyle w:val="ListParagraph"/>
      </w:pPr>
    </w:p>
    <w:p w14:paraId="08ABDB64" w14:textId="25065AC6" w:rsidR="00862A32" w:rsidRDefault="006F7393" w:rsidP="00862A32">
      <w:pPr>
        <w:pStyle w:val="BodyText"/>
        <w:spacing w:before="4"/>
        <w:ind w:left="0"/>
        <w:rPr>
          <w:b/>
          <w:sz w:val="28"/>
          <w:szCs w:val="28"/>
        </w:rPr>
      </w:pPr>
      <w:r>
        <w:rPr>
          <w:b/>
          <w:sz w:val="28"/>
          <w:szCs w:val="28"/>
        </w:rPr>
        <w:t>SECTION 43.00 – SANITARY SEWER SYSTEM MATERIALS AND INSTALLATION</w:t>
      </w:r>
    </w:p>
    <w:p w14:paraId="7FD51765" w14:textId="77777777" w:rsidR="006F7393" w:rsidRPr="006F7393" w:rsidRDefault="006F7393" w:rsidP="00862A32">
      <w:pPr>
        <w:pStyle w:val="BodyText"/>
        <w:spacing w:before="4"/>
        <w:ind w:left="0"/>
        <w:rPr>
          <w:b/>
          <w:sz w:val="28"/>
          <w:szCs w:val="28"/>
        </w:rPr>
      </w:pPr>
    </w:p>
    <w:p w14:paraId="24061FB1" w14:textId="2CEF8A1C" w:rsidR="00862A32" w:rsidRDefault="00190D2A" w:rsidP="006F7393">
      <w:pPr>
        <w:widowControl w:val="0"/>
        <w:tabs>
          <w:tab w:val="left" w:pos="480"/>
        </w:tabs>
        <w:autoSpaceDE w:val="0"/>
        <w:autoSpaceDN w:val="0"/>
        <w:spacing w:before="1" w:after="0" w:line="240" w:lineRule="auto"/>
        <w:ind w:left="119"/>
        <w:rPr>
          <w:sz w:val="13"/>
        </w:rPr>
      </w:pPr>
      <w:r w:rsidRPr="006F7393">
        <w:rPr>
          <w:b/>
          <w:bCs/>
        </w:rPr>
        <w:t xml:space="preserve">43.1 </w:t>
      </w:r>
      <w:r w:rsidR="00862A32" w:rsidRPr="006F7393">
        <w:rPr>
          <w:b/>
          <w:bCs/>
        </w:rPr>
        <w:t>SCOPE</w:t>
      </w:r>
    </w:p>
    <w:p w14:paraId="19FA9462" w14:textId="77777777" w:rsidR="00862A32" w:rsidRPr="00862A32" w:rsidRDefault="00862A32" w:rsidP="00862A32">
      <w:pPr>
        <w:pStyle w:val="BodyText"/>
        <w:spacing w:before="91"/>
        <w:ind w:left="480" w:right="1046"/>
      </w:pPr>
      <w:r w:rsidRPr="00862A32">
        <w:t>Sewage collections systems in or for RMWSD shall be designed and constructed in accordance with the standards promulgated by the Water Quality Control Division of the Colorado Department of Public Health, by the Uni-Bell PVC Pipe Association, and by this specification.</w:t>
      </w:r>
    </w:p>
    <w:p w14:paraId="3D1B273A" w14:textId="49CC0F32" w:rsidR="00862A32" w:rsidRPr="006F7393" w:rsidRDefault="006F7393" w:rsidP="00862A32">
      <w:pPr>
        <w:pStyle w:val="Heading6"/>
        <w:spacing w:before="125" w:line="352" w:lineRule="auto"/>
        <w:ind w:left="3216" w:right="3133"/>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Design_Criteria_Considered_in_the_Review"/>
      <w:bookmarkEnd w:id="4"/>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 Criteria Considered in the Review of Wastewater Treatment Facilities Policy 96-1</w:t>
      </w:r>
    </w:p>
    <w:p w14:paraId="55BCBBAE" w14:textId="77777777" w:rsidR="00862A32" w:rsidRPr="00862A32" w:rsidRDefault="00862A32" w:rsidP="00862A32">
      <w:pPr>
        <w:pStyle w:val="BodyText"/>
        <w:spacing w:before="0" w:line="355" w:lineRule="auto"/>
        <w:ind w:left="2738" w:right="2661"/>
        <w:jc w:val="center"/>
      </w:pPr>
      <w:r w:rsidRPr="00862A32">
        <w:t>Colorado Department of Public Health &amp;</w:t>
      </w:r>
      <w:r w:rsidRPr="00862A32">
        <w:rPr>
          <w:spacing w:val="-13"/>
        </w:rPr>
        <w:t xml:space="preserve"> </w:t>
      </w:r>
      <w:r w:rsidRPr="00862A32">
        <w:t>Environment Water Quality Control</w:t>
      </w:r>
      <w:r w:rsidRPr="00862A32">
        <w:rPr>
          <w:spacing w:val="-2"/>
        </w:rPr>
        <w:t xml:space="preserve"> </w:t>
      </w:r>
      <w:r w:rsidRPr="00862A32">
        <w:t>Division</w:t>
      </w:r>
    </w:p>
    <w:p w14:paraId="7AB8AA24" w14:textId="6DF3438A" w:rsidR="00862A32" w:rsidRDefault="00862A32" w:rsidP="00862A32">
      <w:pPr>
        <w:spacing w:line="352" w:lineRule="auto"/>
        <w:ind w:left="3535" w:right="3450" w:hanging="4"/>
        <w:jc w:val="center"/>
        <w:rPr>
          <w:b/>
        </w:rPr>
      </w:pPr>
      <w:r w:rsidRPr="00862A32">
        <w:rPr>
          <w:noProof/>
        </w:rPr>
        <mc:AlternateContent>
          <mc:Choice Requires="wps">
            <w:drawing>
              <wp:anchor distT="0" distB="0" distL="114300" distR="114300" simplePos="0" relativeHeight="251659264" behindDoc="1" locked="0" layoutInCell="1" allowOverlap="1" wp14:anchorId="531D4AB6" wp14:editId="5A6BAA2B">
                <wp:simplePos x="0" y="0"/>
                <wp:positionH relativeFrom="page">
                  <wp:posOffset>3082925</wp:posOffset>
                </wp:positionH>
                <wp:positionV relativeFrom="paragraph">
                  <wp:posOffset>629285</wp:posOffset>
                </wp:positionV>
                <wp:extent cx="2063750" cy="0"/>
                <wp:effectExtent l="15875" t="8890" r="1587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75CA"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75pt,49.55pt" to="405.2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" strokeweight="1.08pt">
                <w10:wrap anchorx="page"/>
              </v:line>
            </w:pict>
          </mc:Fallback>
        </mc:AlternateContent>
      </w:r>
      <w:r w:rsidRPr="00862A32">
        <w:t xml:space="preserve"> </w:t>
      </w:r>
      <w:r w:rsidRPr="00862A32">
        <w:rPr>
          <w:b/>
        </w:rPr>
        <w:t>Handbook of PVC Pipe</w:t>
      </w:r>
      <w:r w:rsidR="006F7393">
        <w:rPr>
          <w:b/>
        </w:rPr>
        <w:t>, Current Edition</w:t>
      </w:r>
    </w:p>
    <w:p w14:paraId="4478D35C" w14:textId="25DF186C" w:rsidR="00862A32" w:rsidRPr="00862A32" w:rsidRDefault="00862A32" w:rsidP="00862A32">
      <w:pPr>
        <w:spacing w:line="352" w:lineRule="auto"/>
        <w:ind w:left="3535" w:right="3450" w:hanging="4"/>
        <w:jc w:val="center"/>
      </w:pPr>
      <w:r w:rsidRPr="00862A32">
        <w:t>Uni-Bell PVC Pipe Association 2711 LBJ Freeway, Suite</w:t>
      </w:r>
      <w:r w:rsidRPr="00862A32">
        <w:rPr>
          <w:spacing w:val="-2"/>
        </w:rPr>
        <w:t xml:space="preserve"> </w:t>
      </w:r>
      <w:r w:rsidRPr="00862A32">
        <w:t>1000</w:t>
      </w:r>
    </w:p>
    <w:p w14:paraId="6A513F65" w14:textId="77777777" w:rsidR="00862A32" w:rsidRPr="00862A32" w:rsidRDefault="00862A32" w:rsidP="00862A32">
      <w:pPr>
        <w:pStyle w:val="BodyText"/>
        <w:spacing w:before="0"/>
        <w:ind w:left="926" w:right="846"/>
        <w:jc w:val="center"/>
      </w:pPr>
      <w:r w:rsidRPr="00862A32">
        <w:t>Dallas, Texas 75234</w:t>
      </w:r>
    </w:p>
    <w:p w14:paraId="49F9F0C3" w14:textId="06EFBCEB" w:rsidR="00862A32" w:rsidRPr="006F7393" w:rsidRDefault="00190D2A" w:rsidP="00190D2A">
      <w:pPr>
        <w:pStyle w:val="ListParagraph"/>
        <w:widowControl w:val="0"/>
        <w:numPr>
          <w:ilvl w:val="1"/>
          <w:numId w:val="15"/>
        </w:numPr>
        <w:tabs>
          <w:tab w:val="left" w:pos="480"/>
        </w:tabs>
        <w:autoSpaceDE w:val="0"/>
        <w:autoSpaceDN w:val="0"/>
        <w:spacing w:before="117" w:after="0" w:line="240" w:lineRule="auto"/>
        <w:rPr>
          <w:b/>
          <w:bCs/>
        </w:rPr>
      </w:pPr>
      <w:r w:rsidRPr="006F7393">
        <w:rPr>
          <w:b/>
          <w:bCs/>
        </w:rPr>
        <w:t xml:space="preserve"> </w:t>
      </w:r>
      <w:r w:rsidR="00862A32" w:rsidRPr="006F7393">
        <w:rPr>
          <w:b/>
          <w:bCs/>
        </w:rPr>
        <w:t>GENERAL</w:t>
      </w:r>
    </w:p>
    <w:p w14:paraId="14965856" w14:textId="14FFA18E" w:rsidR="00862A32" w:rsidRPr="00862A32" w:rsidRDefault="00862A32" w:rsidP="00862A32">
      <w:pPr>
        <w:pStyle w:val="ListParagraph"/>
        <w:widowControl w:val="0"/>
        <w:numPr>
          <w:ilvl w:val="2"/>
          <w:numId w:val="12"/>
        </w:numPr>
        <w:tabs>
          <w:tab w:val="left" w:pos="840"/>
        </w:tabs>
        <w:autoSpaceDE w:val="0"/>
        <w:autoSpaceDN w:val="0"/>
        <w:spacing w:before="119" w:after="0" w:line="240" w:lineRule="auto"/>
        <w:ind w:right="755"/>
        <w:contextualSpacing w:val="0"/>
      </w:pPr>
      <w:r w:rsidRPr="00862A32">
        <w:t xml:space="preserve">Materials shall be in accordance with </w:t>
      </w:r>
      <w:r w:rsidR="006F7393">
        <w:t>the District’s</w:t>
      </w:r>
      <w:r w:rsidRPr="00862A32">
        <w:t xml:space="preserve"> </w:t>
      </w:r>
      <w:r w:rsidR="00401A09">
        <w:t>T</w:t>
      </w:r>
      <w:r w:rsidRPr="00862A32">
        <w:t xml:space="preserve">echnical </w:t>
      </w:r>
      <w:r w:rsidR="00401A09">
        <w:t>S</w:t>
      </w:r>
      <w:r w:rsidRPr="00862A32">
        <w:t>pecifications.</w:t>
      </w:r>
    </w:p>
    <w:p w14:paraId="66C79981" w14:textId="0234726C" w:rsidR="00862A32" w:rsidRPr="00862A32" w:rsidRDefault="00862A32" w:rsidP="00862A32">
      <w:pPr>
        <w:pStyle w:val="ListParagraph"/>
        <w:widowControl w:val="0"/>
        <w:numPr>
          <w:ilvl w:val="2"/>
          <w:numId w:val="12"/>
        </w:numPr>
        <w:tabs>
          <w:tab w:val="left" w:pos="840"/>
        </w:tabs>
        <w:autoSpaceDE w:val="0"/>
        <w:autoSpaceDN w:val="0"/>
        <w:spacing w:before="120" w:after="0" w:line="240" w:lineRule="auto"/>
        <w:ind w:right="755"/>
        <w:contextualSpacing w:val="0"/>
      </w:pPr>
      <w:r w:rsidRPr="00862A32">
        <w:t>Mains</w:t>
      </w:r>
      <w:r w:rsidRPr="00862A32">
        <w:rPr>
          <w:spacing w:val="-11"/>
        </w:rPr>
        <w:t xml:space="preserve"> </w:t>
      </w:r>
      <w:r w:rsidRPr="00862A32">
        <w:t>and</w:t>
      </w:r>
      <w:r w:rsidRPr="00862A32">
        <w:rPr>
          <w:spacing w:val="-11"/>
        </w:rPr>
        <w:t xml:space="preserve"> </w:t>
      </w:r>
      <w:r w:rsidRPr="00862A32">
        <w:t>public</w:t>
      </w:r>
      <w:r w:rsidRPr="00862A32">
        <w:rPr>
          <w:spacing w:val="-10"/>
        </w:rPr>
        <w:t xml:space="preserve"> </w:t>
      </w:r>
      <w:r w:rsidRPr="00862A32">
        <w:t>facilities</w:t>
      </w:r>
      <w:r w:rsidRPr="00862A32">
        <w:rPr>
          <w:spacing w:val="-9"/>
        </w:rPr>
        <w:t xml:space="preserve"> </w:t>
      </w:r>
      <w:r w:rsidRPr="00862A32">
        <w:t>to</w:t>
      </w:r>
      <w:r w:rsidRPr="00862A32">
        <w:rPr>
          <w:spacing w:val="-11"/>
        </w:rPr>
        <w:t xml:space="preserve"> </w:t>
      </w:r>
      <w:r w:rsidRPr="00862A32">
        <w:t>be</w:t>
      </w:r>
      <w:r w:rsidRPr="00862A32">
        <w:rPr>
          <w:spacing w:val="-10"/>
        </w:rPr>
        <w:t xml:space="preserve"> </w:t>
      </w:r>
      <w:r w:rsidRPr="00862A32">
        <w:t>installed</w:t>
      </w:r>
      <w:r w:rsidRPr="00862A32">
        <w:rPr>
          <w:spacing w:val="-12"/>
        </w:rPr>
        <w:t xml:space="preserve"> </w:t>
      </w:r>
      <w:r w:rsidRPr="00862A32">
        <w:t>in</w:t>
      </w:r>
      <w:r w:rsidRPr="00862A32">
        <w:rPr>
          <w:spacing w:val="-11"/>
        </w:rPr>
        <w:t xml:space="preserve"> </w:t>
      </w:r>
      <w:r w:rsidRPr="00862A32">
        <w:t>easements</w:t>
      </w:r>
      <w:r w:rsidRPr="00862A32">
        <w:rPr>
          <w:spacing w:val="-10"/>
        </w:rPr>
        <w:t xml:space="preserve"> </w:t>
      </w:r>
      <w:r w:rsidRPr="00862A32">
        <w:t>or</w:t>
      </w:r>
      <w:r w:rsidRPr="00862A32">
        <w:rPr>
          <w:spacing w:val="-9"/>
        </w:rPr>
        <w:t xml:space="preserve"> </w:t>
      </w:r>
      <w:r w:rsidRPr="00862A32">
        <w:t>public</w:t>
      </w:r>
      <w:r w:rsidRPr="00862A32">
        <w:rPr>
          <w:spacing w:val="-10"/>
        </w:rPr>
        <w:t xml:space="preserve"> </w:t>
      </w:r>
      <w:r w:rsidRPr="00862A32">
        <w:t>right-of-way</w:t>
      </w:r>
      <w:r w:rsidRPr="00862A32">
        <w:rPr>
          <w:spacing w:val="-11"/>
        </w:rPr>
        <w:t xml:space="preserve"> </w:t>
      </w:r>
      <w:r w:rsidRPr="00862A32">
        <w:t>under</w:t>
      </w:r>
      <w:r w:rsidRPr="00862A32">
        <w:rPr>
          <w:spacing w:val="-9"/>
        </w:rPr>
        <w:t xml:space="preserve"> </w:t>
      </w:r>
      <w:r w:rsidRPr="00862A32">
        <w:t>the</w:t>
      </w:r>
      <w:r w:rsidRPr="00862A32">
        <w:rPr>
          <w:spacing w:val="-13"/>
        </w:rPr>
        <w:t xml:space="preserve"> </w:t>
      </w:r>
      <w:r w:rsidRPr="00862A32">
        <w:t>jurisdiction of</w:t>
      </w:r>
      <w:r w:rsidRPr="00862A32">
        <w:rPr>
          <w:spacing w:val="-9"/>
        </w:rPr>
        <w:t xml:space="preserve"> </w:t>
      </w:r>
      <w:r w:rsidRPr="00862A32">
        <w:t>the</w:t>
      </w:r>
      <w:r w:rsidRPr="00862A32">
        <w:rPr>
          <w:spacing w:val="-8"/>
        </w:rPr>
        <w:t xml:space="preserve"> </w:t>
      </w:r>
      <w:r w:rsidRPr="00862A32">
        <w:t>City of Westcliffe or the City of Silver Cliff shall</w:t>
      </w:r>
      <w:r w:rsidRPr="00862A32">
        <w:rPr>
          <w:spacing w:val="-8"/>
        </w:rPr>
        <w:t xml:space="preserve"> </w:t>
      </w:r>
      <w:r w:rsidRPr="00862A32">
        <w:t>be</w:t>
      </w:r>
      <w:r w:rsidRPr="00862A32">
        <w:rPr>
          <w:spacing w:val="-8"/>
        </w:rPr>
        <w:t xml:space="preserve"> </w:t>
      </w:r>
      <w:r w:rsidRPr="00862A32">
        <w:t>designed,</w:t>
      </w:r>
      <w:r w:rsidRPr="00862A32">
        <w:rPr>
          <w:spacing w:val="-9"/>
        </w:rPr>
        <w:t xml:space="preserve"> </w:t>
      </w:r>
      <w:r w:rsidRPr="00862A32">
        <w:t>fabricated</w:t>
      </w:r>
      <w:r w:rsidRPr="00862A32">
        <w:rPr>
          <w:spacing w:val="-9"/>
        </w:rPr>
        <w:t xml:space="preserve"> </w:t>
      </w:r>
      <w:r w:rsidRPr="00862A32">
        <w:t>and</w:t>
      </w:r>
      <w:r w:rsidRPr="00862A32">
        <w:rPr>
          <w:spacing w:val="-11"/>
        </w:rPr>
        <w:t xml:space="preserve"> </w:t>
      </w:r>
      <w:r w:rsidRPr="00862A32">
        <w:t>installed</w:t>
      </w:r>
      <w:r w:rsidRPr="00862A32">
        <w:rPr>
          <w:spacing w:val="-9"/>
        </w:rPr>
        <w:t xml:space="preserve"> </w:t>
      </w:r>
      <w:r w:rsidRPr="00862A32">
        <w:t>per</w:t>
      </w:r>
      <w:r w:rsidRPr="00862A32">
        <w:rPr>
          <w:spacing w:val="-8"/>
        </w:rPr>
        <w:t xml:space="preserve"> </w:t>
      </w:r>
      <w:r w:rsidRPr="00862A32">
        <w:t>engineered</w:t>
      </w:r>
      <w:r w:rsidRPr="00862A32">
        <w:rPr>
          <w:spacing w:val="-9"/>
        </w:rPr>
        <w:t xml:space="preserve"> </w:t>
      </w:r>
      <w:r w:rsidRPr="00862A32">
        <w:t>plans</w:t>
      </w:r>
      <w:r w:rsidRPr="00862A32">
        <w:rPr>
          <w:spacing w:val="-9"/>
        </w:rPr>
        <w:t xml:space="preserve"> </w:t>
      </w:r>
      <w:r w:rsidRPr="00862A32">
        <w:t>as</w:t>
      </w:r>
      <w:r w:rsidRPr="00862A32">
        <w:rPr>
          <w:spacing w:val="-8"/>
        </w:rPr>
        <w:t xml:space="preserve"> </w:t>
      </w:r>
      <w:r w:rsidRPr="00862A32">
        <w:t>approved</w:t>
      </w:r>
      <w:r w:rsidRPr="00862A32">
        <w:rPr>
          <w:spacing w:val="-9"/>
        </w:rPr>
        <w:t xml:space="preserve"> </w:t>
      </w:r>
      <w:r w:rsidRPr="00862A32">
        <w:t>by</w:t>
      </w:r>
      <w:r w:rsidRPr="00862A32">
        <w:rPr>
          <w:spacing w:val="-11"/>
        </w:rPr>
        <w:t xml:space="preserve"> </w:t>
      </w:r>
      <w:r w:rsidR="006F7393">
        <w:t>the District</w:t>
      </w:r>
      <w:r w:rsidRPr="00862A32">
        <w:t xml:space="preserve"> and as hereinafter specified. The specific requirements for excavation and resurfacing over pipelines are detailed in </w:t>
      </w:r>
      <w:r w:rsidR="006F7393">
        <w:t>the District’s</w:t>
      </w:r>
      <w:r w:rsidRPr="00862A32">
        <w:t xml:space="preserve"> </w:t>
      </w:r>
      <w:r w:rsidRPr="00862A32">
        <w:lastRenderedPageBreak/>
        <w:t xml:space="preserve">technical specifications. </w:t>
      </w:r>
      <w:r w:rsidR="00BE1438" w:rsidRPr="00862A32">
        <w:t>Select</w:t>
      </w:r>
      <w:r w:rsidR="00BE1438">
        <w:t xml:space="preserve"> </w:t>
      </w:r>
      <w:r w:rsidRPr="00862A32">
        <w:t xml:space="preserve">fill and bedding for water line installations shall be strictly adhered to and followed. </w:t>
      </w:r>
      <w:r w:rsidR="006F7393">
        <w:t>The District</w:t>
      </w:r>
      <w:r w:rsidRPr="00862A32">
        <w:t xml:space="preserve"> will inspect all installations </w:t>
      </w:r>
      <w:r w:rsidR="003A0574">
        <w:t>before</w:t>
      </w:r>
      <w:r w:rsidRPr="00862A32">
        <w:rPr>
          <w:spacing w:val="-12"/>
        </w:rPr>
        <w:t xml:space="preserve"> </w:t>
      </w:r>
      <w:r w:rsidRPr="00862A32">
        <w:t>back</w:t>
      </w:r>
      <w:r w:rsidR="006F7393">
        <w:t>-</w:t>
      </w:r>
      <w:r w:rsidRPr="00862A32">
        <w:t>fill.</w:t>
      </w:r>
    </w:p>
    <w:p w14:paraId="1258E7E5" w14:textId="54818FB5" w:rsidR="00862A32" w:rsidRPr="00862A32" w:rsidRDefault="00862A32" w:rsidP="00862A32">
      <w:pPr>
        <w:pStyle w:val="ListParagraph"/>
        <w:widowControl w:val="0"/>
        <w:numPr>
          <w:ilvl w:val="2"/>
          <w:numId w:val="12"/>
        </w:numPr>
        <w:tabs>
          <w:tab w:val="left" w:pos="840"/>
        </w:tabs>
        <w:autoSpaceDE w:val="0"/>
        <w:autoSpaceDN w:val="0"/>
        <w:spacing w:before="119" w:after="0" w:line="240" w:lineRule="auto"/>
        <w:ind w:right="1981"/>
        <w:contextualSpacing w:val="0"/>
      </w:pPr>
      <w:r w:rsidRPr="00862A32">
        <w:t xml:space="preserve">All offsite improvements necessary to accommodate new </w:t>
      </w:r>
      <w:r w:rsidR="006F7393">
        <w:t>i</w:t>
      </w:r>
      <w:r w:rsidRPr="00862A32">
        <w:t>mprovements shall be the responsibility of the</w:t>
      </w:r>
      <w:r w:rsidRPr="00862A32">
        <w:rPr>
          <w:spacing w:val="-3"/>
        </w:rPr>
        <w:t xml:space="preserve"> </w:t>
      </w:r>
      <w:r w:rsidR="006F7393">
        <w:rPr>
          <w:spacing w:val="-3"/>
        </w:rPr>
        <w:t>d</w:t>
      </w:r>
      <w:r w:rsidRPr="00862A32">
        <w:t>eveloper/applicant.</w:t>
      </w:r>
    </w:p>
    <w:p w14:paraId="77C50398" w14:textId="7D9EF3EE" w:rsidR="00862A32" w:rsidRPr="00862A32" w:rsidRDefault="00862A32" w:rsidP="00862A32">
      <w:pPr>
        <w:pStyle w:val="ListParagraph"/>
        <w:widowControl w:val="0"/>
        <w:numPr>
          <w:ilvl w:val="2"/>
          <w:numId w:val="12"/>
        </w:numPr>
        <w:tabs>
          <w:tab w:val="left" w:pos="840"/>
        </w:tabs>
        <w:autoSpaceDE w:val="0"/>
        <w:autoSpaceDN w:val="0"/>
        <w:spacing w:before="120" w:after="0" w:line="240" w:lineRule="auto"/>
        <w:ind w:right="755"/>
        <w:contextualSpacing w:val="0"/>
      </w:pPr>
      <w:r w:rsidRPr="00862A32">
        <w:t>Low</w:t>
      </w:r>
      <w:r w:rsidR="003A0574">
        <w:t>-</w:t>
      </w:r>
      <w:r w:rsidRPr="00862A32">
        <w:t>pressure</w:t>
      </w:r>
      <w:r w:rsidRPr="00862A32">
        <w:rPr>
          <w:spacing w:val="-3"/>
        </w:rPr>
        <w:t xml:space="preserve"> </w:t>
      </w:r>
      <w:r w:rsidRPr="00862A32">
        <w:t>sanitary</w:t>
      </w:r>
      <w:r w:rsidRPr="00862A32">
        <w:rPr>
          <w:spacing w:val="-3"/>
        </w:rPr>
        <w:t xml:space="preserve"> </w:t>
      </w:r>
      <w:r w:rsidRPr="00862A32">
        <w:t>sewer systems</w:t>
      </w:r>
      <w:r w:rsidRPr="00862A32">
        <w:rPr>
          <w:spacing w:val="-4"/>
        </w:rPr>
        <w:t xml:space="preserve"> </w:t>
      </w:r>
      <w:r w:rsidRPr="00862A32">
        <w:t>shall</w:t>
      </w:r>
      <w:r w:rsidRPr="00862A32">
        <w:rPr>
          <w:spacing w:val="-3"/>
        </w:rPr>
        <w:t xml:space="preserve"> </w:t>
      </w:r>
      <w:r w:rsidRPr="00862A32">
        <w:t>be</w:t>
      </w:r>
      <w:r w:rsidRPr="00862A32">
        <w:rPr>
          <w:spacing w:val="-3"/>
        </w:rPr>
        <w:t xml:space="preserve"> </w:t>
      </w:r>
      <w:r w:rsidRPr="00862A32">
        <w:t>approved on</w:t>
      </w:r>
      <w:r w:rsidRPr="00862A32">
        <w:rPr>
          <w:spacing w:val="-4"/>
        </w:rPr>
        <w:t xml:space="preserve"> </w:t>
      </w:r>
      <w:r w:rsidRPr="00862A32">
        <w:t>a</w:t>
      </w:r>
      <w:r w:rsidRPr="00862A32">
        <w:rPr>
          <w:spacing w:val="-1"/>
        </w:rPr>
        <w:t xml:space="preserve"> </w:t>
      </w:r>
      <w:r w:rsidRPr="00862A32">
        <w:t>case</w:t>
      </w:r>
      <w:r w:rsidR="003A0574">
        <w:t>-</w:t>
      </w:r>
      <w:r w:rsidRPr="00862A32">
        <w:t>by</w:t>
      </w:r>
      <w:r w:rsidR="003A0574">
        <w:t>-</w:t>
      </w:r>
      <w:r w:rsidRPr="00862A32">
        <w:t>case basis.</w:t>
      </w:r>
    </w:p>
    <w:p w14:paraId="5C27E264" w14:textId="42F32CAA" w:rsidR="00862A32" w:rsidRDefault="00862A32" w:rsidP="00862A32">
      <w:pPr>
        <w:pStyle w:val="ListParagraph"/>
        <w:widowControl w:val="0"/>
        <w:numPr>
          <w:ilvl w:val="2"/>
          <w:numId w:val="12"/>
        </w:numPr>
        <w:tabs>
          <w:tab w:val="left" w:pos="840"/>
        </w:tabs>
        <w:autoSpaceDE w:val="0"/>
        <w:autoSpaceDN w:val="0"/>
        <w:spacing w:before="121" w:after="0" w:line="240" w:lineRule="auto"/>
        <w:ind w:right="1149" w:hanging="361"/>
        <w:contextualSpacing w:val="0"/>
      </w:pPr>
      <w:r w:rsidRPr="00862A32">
        <w:t xml:space="preserve">Contractors and developers shall provide as-built record drawings for all public main installations. Mains, manholes, and appurtenances shall be survey located and the coordinates provided to </w:t>
      </w:r>
      <w:r w:rsidR="006F7393">
        <w:t>the District</w:t>
      </w:r>
      <w:r w:rsidRPr="00862A32">
        <w:t xml:space="preserve"> via the record drawings.</w:t>
      </w:r>
    </w:p>
    <w:p w14:paraId="06054603" w14:textId="77777777" w:rsidR="006F7393" w:rsidRPr="00862A32" w:rsidRDefault="006F7393" w:rsidP="006F7393">
      <w:pPr>
        <w:pStyle w:val="ListParagraph"/>
        <w:widowControl w:val="0"/>
        <w:tabs>
          <w:tab w:val="left" w:pos="840"/>
        </w:tabs>
        <w:autoSpaceDE w:val="0"/>
        <w:autoSpaceDN w:val="0"/>
        <w:spacing w:before="121" w:after="0" w:line="240" w:lineRule="auto"/>
        <w:ind w:left="839" w:right="1149"/>
        <w:contextualSpacing w:val="0"/>
      </w:pPr>
    </w:p>
    <w:p w14:paraId="0125000E" w14:textId="77777777" w:rsidR="00862A32" w:rsidRPr="00862A32" w:rsidRDefault="00862A32" w:rsidP="00862A32">
      <w:pPr>
        <w:pStyle w:val="ListParagraph"/>
        <w:tabs>
          <w:tab w:val="left" w:pos="840"/>
        </w:tabs>
        <w:spacing w:before="121"/>
        <w:ind w:right="1149"/>
      </w:pPr>
    </w:p>
    <w:p w14:paraId="037FD7E1" w14:textId="5104FC2F" w:rsidR="00862A32" w:rsidRPr="006F7393" w:rsidRDefault="00190D2A" w:rsidP="00190D2A">
      <w:pPr>
        <w:pStyle w:val="ListParagraph"/>
        <w:widowControl w:val="0"/>
        <w:numPr>
          <w:ilvl w:val="1"/>
          <w:numId w:val="15"/>
        </w:numPr>
        <w:tabs>
          <w:tab w:val="left" w:pos="480"/>
        </w:tabs>
        <w:autoSpaceDE w:val="0"/>
        <w:autoSpaceDN w:val="0"/>
        <w:spacing w:before="119" w:after="0" w:line="240" w:lineRule="auto"/>
        <w:rPr>
          <w:b/>
          <w:bCs/>
        </w:rPr>
      </w:pPr>
      <w:r w:rsidRPr="006F7393">
        <w:rPr>
          <w:b/>
          <w:bCs/>
        </w:rPr>
        <w:t xml:space="preserve"> </w:t>
      </w:r>
      <w:r w:rsidR="00862A32" w:rsidRPr="006F7393">
        <w:rPr>
          <w:b/>
          <w:bCs/>
        </w:rPr>
        <w:t>DESIGN</w:t>
      </w:r>
      <w:r w:rsidR="00862A32" w:rsidRPr="006F7393">
        <w:rPr>
          <w:b/>
          <w:bCs/>
          <w:spacing w:val="-2"/>
        </w:rPr>
        <w:t xml:space="preserve"> </w:t>
      </w:r>
      <w:r w:rsidR="00862A32" w:rsidRPr="006F7393">
        <w:rPr>
          <w:b/>
          <w:bCs/>
        </w:rPr>
        <w:t>CRITERIA</w:t>
      </w:r>
    </w:p>
    <w:p w14:paraId="5A898E75" w14:textId="77777777" w:rsidR="00862A32" w:rsidRPr="00862A32" w:rsidRDefault="00862A32" w:rsidP="00862A32">
      <w:pPr>
        <w:pStyle w:val="BodyText"/>
        <w:spacing w:before="121"/>
        <w:ind w:left="480" w:right="878"/>
        <w:jc w:val="both"/>
      </w:pPr>
      <w:r w:rsidRPr="00862A32">
        <w:t>The main collection system for all developments shall be designed and constructed by the developer. Design of the system shall be the responsibility of the developer (or owner) with all plans and design calculations subject to review and approval by RMWSD.</w:t>
      </w:r>
    </w:p>
    <w:p w14:paraId="6A2AFAEC" w14:textId="77777777" w:rsidR="00862A32" w:rsidRPr="005C3688" w:rsidRDefault="00862A32" w:rsidP="00862A32">
      <w:pPr>
        <w:pStyle w:val="ListParagraph"/>
        <w:widowControl w:val="0"/>
        <w:numPr>
          <w:ilvl w:val="0"/>
          <w:numId w:val="11"/>
        </w:numPr>
        <w:tabs>
          <w:tab w:val="left" w:pos="480"/>
        </w:tabs>
        <w:autoSpaceDE w:val="0"/>
        <w:autoSpaceDN w:val="0"/>
        <w:spacing w:before="119" w:after="0" w:line="240" w:lineRule="auto"/>
        <w:contextualSpacing w:val="0"/>
      </w:pPr>
      <w:r w:rsidRPr="005C3688">
        <w:t>PIPELINE</w:t>
      </w:r>
      <w:r w:rsidRPr="005C3688">
        <w:rPr>
          <w:spacing w:val="-2"/>
        </w:rPr>
        <w:t xml:space="preserve"> </w:t>
      </w:r>
      <w:r w:rsidRPr="005C3688">
        <w:t>MATERIALS</w:t>
      </w:r>
    </w:p>
    <w:p w14:paraId="0DE91737" w14:textId="077A9B08" w:rsidR="00862A32" w:rsidRPr="00862A32" w:rsidRDefault="00862A32" w:rsidP="00862A32">
      <w:pPr>
        <w:pStyle w:val="ListParagraph"/>
        <w:widowControl w:val="0"/>
        <w:numPr>
          <w:ilvl w:val="1"/>
          <w:numId w:val="11"/>
        </w:numPr>
        <w:tabs>
          <w:tab w:val="left" w:pos="840"/>
        </w:tabs>
        <w:autoSpaceDE w:val="0"/>
        <w:autoSpaceDN w:val="0"/>
        <w:spacing w:before="74" w:after="0" w:line="240" w:lineRule="auto"/>
        <w:ind w:right="970"/>
        <w:contextualSpacing w:val="0"/>
        <w:jc w:val="both"/>
      </w:pPr>
      <w:r w:rsidRPr="00862A32">
        <w:t>All public sewerage collection pipelines shall be constructed of Polyvinyl Chloride (PVC) pipe manufactured in conformance with ASTM D-3034 (SDR 35), having a nominal inside diameter not less than</w:t>
      </w:r>
      <w:r w:rsidRPr="00862A32">
        <w:rPr>
          <w:spacing w:val="-2"/>
        </w:rPr>
        <w:t xml:space="preserve"> </w:t>
      </w:r>
      <w:r w:rsidRPr="00862A32">
        <w:t>8</w:t>
      </w:r>
      <w:r w:rsidR="003A0574">
        <w:t xml:space="preserve"> inches</w:t>
      </w:r>
      <w:r w:rsidRPr="00862A32">
        <w:t>.</w:t>
      </w:r>
    </w:p>
    <w:p w14:paraId="422C4689" w14:textId="77777777" w:rsidR="00862A32" w:rsidRPr="005C3688" w:rsidRDefault="00862A32" w:rsidP="00862A32">
      <w:pPr>
        <w:pStyle w:val="ListParagraph"/>
        <w:widowControl w:val="0"/>
        <w:numPr>
          <w:ilvl w:val="0"/>
          <w:numId w:val="11"/>
        </w:numPr>
        <w:tabs>
          <w:tab w:val="left" w:pos="480"/>
        </w:tabs>
        <w:autoSpaceDE w:val="0"/>
        <w:autoSpaceDN w:val="0"/>
        <w:spacing w:before="119" w:after="0" w:line="240" w:lineRule="auto"/>
        <w:ind w:left="479" w:hanging="361"/>
        <w:contextualSpacing w:val="0"/>
      </w:pPr>
      <w:r w:rsidRPr="005C3688">
        <w:t>PIPELINE</w:t>
      </w:r>
      <w:r w:rsidRPr="005C3688">
        <w:rPr>
          <w:spacing w:val="-2"/>
        </w:rPr>
        <w:t xml:space="preserve"> </w:t>
      </w:r>
      <w:r w:rsidRPr="005C3688">
        <w:t>SIZES</w:t>
      </w:r>
    </w:p>
    <w:p w14:paraId="379AE065" w14:textId="1F1A92ED" w:rsidR="00862A32" w:rsidRPr="00862A32" w:rsidRDefault="00862A32" w:rsidP="00862A32">
      <w:pPr>
        <w:pStyle w:val="ListParagraph"/>
        <w:widowControl w:val="0"/>
        <w:numPr>
          <w:ilvl w:val="1"/>
          <w:numId w:val="11"/>
        </w:numPr>
        <w:tabs>
          <w:tab w:val="left" w:pos="840"/>
        </w:tabs>
        <w:autoSpaceDE w:val="0"/>
        <w:autoSpaceDN w:val="0"/>
        <w:spacing w:before="121" w:after="0" w:line="240" w:lineRule="auto"/>
        <w:ind w:right="1295"/>
        <w:contextualSpacing w:val="0"/>
      </w:pPr>
      <w:r w:rsidRPr="00862A32">
        <w:t xml:space="preserve">Sewer collection pipelines shall be sized to carry the Design Flows based upon service area population estimates by the </w:t>
      </w:r>
      <w:r w:rsidR="003A0574">
        <w:t>design</w:t>
      </w:r>
      <w:r w:rsidRPr="00862A32">
        <w:t xml:space="preserve"> engineer. Should </w:t>
      </w:r>
      <w:r w:rsidR="005C3688">
        <w:t>the District</w:t>
      </w:r>
      <w:r w:rsidRPr="00862A32">
        <w:t xml:space="preserve"> </w:t>
      </w:r>
      <w:r w:rsidR="00BE1438" w:rsidRPr="00862A32">
        <w:t>conclude,</w:t>
      </w:r>
      <w:r w:rsidRPr="00862A32">
        <w:t xml:space="preserve"> a proposed new pipeline will ultimately serve a larger area and population than is included in an individual project</w:t>
      </w:r>
      <w:r w:rsidR="003A0574">
        <w:t>,</w:t>
      </w:r>
      <w:r w:rsidRPr="00862A32">
        <w:t xml:space="preserve"> </w:t>
      </w:r>
      <w:r w:rsidR="005C3688">
        <w:t>the District</w:t>
      </w:r>
      <w:r w:rsidRPr="00862A32">
        <w:t xml:space="preserve"> may direct the </w:t>
      </w:r>
      <w:r w:rsidR="003A0574">
        <w:t>design</w:t>
      </w:r>
      <w:r w:rsidRPr="00862A32">
        <w:t xml:space="preserve"> engineer to design a larger pipeline.</w:t>
      </w:r>
    </w:p>
    <w:p w14:paraId="4B9F4860" w14:textId="0F67EC79" w:rsidR="00862A32" w:rsidRPr="00862A32" w:rsidRDefault="00862A32" w:rsidP="00862A32">
      <w:pPr>
        <w:pStyle w:val="ListParagraph"/>
        <w:widowControl w:val="0"/>
        <w:numPr>
          <w:ilvl w:val="1"/>
          <w:numId w:val="11"/>
        </w:numPr>
        <w:tabs>
          <w:tab w:val="left" w:pos="840"/>
        </w:tabs>
        <w:autoSpaceDE w:val="0"/>
        <w:autoSpaceDN w:val="0"/>
        <w:spacing w:before="120" w:after="0" w:line="240" w:lineRule="auto"/>
        <w:ind w:right="859"/>
        <w:contextualSpacing w:val="0"/>
      </w:pPr>
      <w:r w:rsidRPr="00862A32">
        <w:t>The project engineer shall design all sewer pipelines. In the absence of defensible design criteria to the contrary, the design shall be based upon the following sewage</w:t>
      </w:r>
      <w:r w:rsidR="003A0574">
        <w:t>-</w:t>
      </w:r>
      <w:r w:rsidRPr="00862A32">
        <w:t>flow</w:t>
      </w:r>
      <w:r w:rsidRPr="00862A32">
        <w:rPr>
          <w:spacing w:val="-16"/>
        </w:rPr>
        <w:t xml:space="preserve"> </w:t>
      </w:r>
      <w:r w:rsidRPr="00862A32">
        <w:t>criteria:</w:t>
      </w:r>
    </w:p>
    <w:p w14:paraId="38A861DE" w14:textId="77777777" w:rsidR="00862A32" w:rsidRPr="00862A32" w:rsidRDefault="00862A32" w:rsidP="00862A32">
      <w:pPr>
        <w:pStyle w:val="ListParagraph"/>
        <w:widowControl w:val="0"/>
        <w:numPr>
          <w:ilvl w:val="2"/>
          <w:numId w:val="11"/>
        </w:numPr>
        <w:tabs>
          <w:tab w:val="left" w:pos="1559"/>
          <w:tab w:val="left" w:pos="1560"/>
        </w:tabs>
        <w:autoSpaceDE w:val="0"/>
        <w:autoSpaceDN w:val="0"/>
        <w:spacing w:before="121" w:after="0" w:line="240" w:lineRule="auto"/>
        <w:contextualSpacing w:val="0"/>
      </w:pPr>
      <w:r w:rsidRPr="00862A32">
        <w:rPr>
          <w:b/>
        </w:rPr>
        <w:t xml:space="preserve">Average flow </w:t>
      </w:r>
      <w:r w:rsidRPr="00862A32">
        <w:t>shall be determined by the</w:t>
      </w:r>
      <w:r w:rsidRPr="00862A32">
        <w:rPr>
          <w:spacing w:val="-6"/>
        </w:rPr>
        <w:t xml:space="preserve"> </w:t>
      </w:r>
      <w:r w:rsidRPr="00862A32">
        <w:t>following:</w:t>
      </w:r>
    </w:p>
    <w:p w14:paraId="2EBF5711" w14:textId="77777777" w:rsidR="00862A32" w:rsidRPr="00862A32" w:rsidRDefault="00862A32" w:rsidP="00862A32">
      <w:pPr>
        <w:pStyle w:val="ListParagraph"/>
        <w:widowControl w:val="0"/>
        <w:numPr>
          <w:ilvl w:val="3"/>
          <w:numId w:val="11"/>
        </w:numPr>
        <w:tabs>
          <w:tab w:val="left" w:pos="2280"/>
        </w:tabs>
        <w:autoSpaceDE w:val="0"/>
        <w:autoSpaceDN w:val="0"/>
        <w:spacing w:before="119" w:after="0" w:line="240" w:lineRule="auto"/>
        <w:ind w:right="997" w:hanging="295"/>
        <w:contextualSpacing w:val="0"/>
        <w:jc w:val="left"/>
      </w:pPr>
      <w:r w:rsidRPr="00862A32">
        <w:t>Residential - on a basis of 3.5 people per residence and 100 gallons per day</w:t>
      </w:r>
      <w:r w:rsidRPr="00862A32">
        <w:rPr>
          <w:spacing w:val="-23"/>
        </w:rPr>
        <w:t xml:space="preserve"> </w:t>
      </w:r>
      <w:r w:rsidRPr="00862A32">
        <w:t>per person</w:t>
      </w:r>
    </w:p>
    <w:p w14:paraId="7D7C03B5" w14:textId="77777777" w:rsidR="00862A32" w:rsidRPr="00862A32" w:rsidRDefault="00862A32" w:rsidP="00862A32">
      <w:pPr>
        <w:pStyle w:val="ListParagraph"/>
        <w:widowControl w:val="0"/>
        <w:numPr>
          <w:ilvl w:val="3"/>
          <w:numId w:val="11"/>
        </w:numPr>
        <w:tabs>
          <w:tab w:val="left" w:pos="2279"/>
        </w:tabs>
        <w:autoSpaceDE w:val="0"/>
        <w:autoSpaceDN w:val="0"/>
        <w:spacing w:before="120" w:after="0" w:line="240" w:lineRule="auto"/>
        <w:ind w:hanging="358"/>
        <w:contextualSpacing w:val="0"/>
        <w:jc w:val="left"/>
      </w:pPr>
      <w:r w:rsidRPr="00862A32">
        <w:t>Multi-family Areas - on a basis of 300 gallons per day per living</w:t>
      </w:r>
      <w:r w:rsidRPr="00862A32">
        <w:rPr>
          <w:spacing w:val="-17"/>
        </w:rPr>
        <w:t xml:space="preserve"> </w:t>
      </w:r>
      <w:r w:rsidRPr="00862A32">
        <w:t>unit.</w:t>
      </w:r>
    </w:p>
    <w:p w14:paraId="19A74379" w14:textId="20E7A9B6" w:rsidR="00862A32" w:rsidRPr="00862A32" w:rsidRDefault="00862A32" w:rsidP="00862A32">
      <w:pPr>
        <w:pStyle w:val="ListParagraph"/>
        <w:widowControl w:val="0"/>
        <w:numPr>
          <w:ilvl w:val="3"/>
          <w:numId w:val="11"/>
        </w:numPr>
        <w:tabs>
          <w:tab w:val="left" w:pos="2279"/>
        </w:tabs>
        <w:autoSpaceDE w:val="0"/>
        <w:autoSpaceDN w:val="0"/>
        <w:spacing w:before="122" w:after="0" w:line="240" w:lineRule="auto"/>
        <w:ind w:right="934" w:hanging="418"/>
        <w:contextualSpacing w:val="0"/>
        <w:jc w:val="left"/>
      </w:pPr>
      <w:r w:rsidRPr="00862A32">
        <w:t>Commercial Areas - on a basis of 4600 gallons per day per acre or actual usage, whichever is greater. Design criteria for commercial areas shall meet International Plumbing Code</w:t>
      </w:r>
      <w:r w:rsidRPr="00862A32">
        <w:rPr>
          <w:spacing w:val="-3"/>
        </w:rPr>
        <w:t xml:space="preserve"> </w:t>
      </w:r>
      <w:r w:rsidRPr="00862A32">
        <w:lastRenderedPageBreak/>
        <w:t>requirements.</w:t>
      </w:r>
    </w:p>
    <w:p w14:paraId="40D4313A" w14:textId="72667717" w:rsidR="00862A32" w:rsidRPr="00862A32" w:rsidRDefault="00862A32" w:rsidP="00862A32">
      <w:pPr>
        <w:pStyle w:val="ListParagraph"/>
        <w:widowControl w:val="0"/>
        <w:numPr>
          <w:ilvl w:val="3"/>
          <w:numId w:val="11"/>
        </w:numPr>
        <w:tabs>
          <w:tab w:val="left" w:pos="2279"/>
        </w:tabs>
        <w:autoSpaceDE w:val="0"/>
        <w:autoSpaceDN w:val="0"/>
        <w:spacing w:before="119" w:after="0" w:line="240" w:lineRule="auto"/>
        <w:ind w:right="1176" w:hanging="406"/>
        <w:contextualSpacing w:val="0"/>
        <w:jc w:val="left"/>
      </w:pPr>
      <w:r w:rsidRPr="00862A32">
        <w:t>Industrial Areas - on a basis of 5040 gallons per day per acre or actual usage, whichever is greater. Design criteria for industrial areas shall meet International Plumbing Code</w:t>
      </w:r>
      <w:r w:rsidRPr="00862A32">
        <w:rPr>
          <w:spacing w:val="-3"/>
        </w:rPr>
        <w:t xml:space="preserve"> </w:t>
      </w:r>
      <w:r w:rsidRPr="00862A32">
        <w:t>requirements.</w:t>
      </w:r>
    </w:p>
    <w:p w14:paraId="277167B9" w14:textId="15B974F2" w:rsidR="00862A32" w:rsidRPr="00862A32" w:rsidRDefault="00862A32" w:rsidP="00862A32">
      <w:pPr>
        <w:pStyle w:val="ListParagraph"/>
        <w:widowControl w:val="0"/>
        <w:numPr>
          <w:ilvl w:val="2"/>
          <w:numId w:val="11"/>
        </w:numPr>
        <w:tabs>
          <w:tab w:val="left" w:pos="1559"/>
        </w:tabs>
        <w:autoSpaceDE w:val="0"/>
        <w:autoSpaceDN w:val="0"/>
        <w:spacing w:before="120" w:after="0" w:line="240" w:lineRule="auto"/>
        <w:ind w:left="1558" w:right="973" w:hanging="360"/>
        <w:contextualSpacing w:val="0"/>
      </w:pPr>
      <w:r w:rsidRPr="00862A32">
        <w:rPr>
          <w:b/>
        </w:rPr>
        <w:t>Peak Flow</w:t>
      </w:r>
      <w:r w:rsidRPr="00862A32">
        <w:t xml:space="preserve">: The average flow shall be multiplied by a peaking factor to obtain the peak design flow. The project engineer shall submit his peaking factor calculations and assumptions to </w:t>
      </w:r>
      <w:r w:rsidR="005C3688">
        <w:t>the District</w:t>
      </w:r>
      <w:r w:rsidRPr="00862A32">
        <w:t xml:space="preserve"> with the</w:t>
      </w:r>
      <w:r w:rsidRPr="00862A32">
        <w:rPr>
          <w:spacing w:val="-7"/>
        </w:rPr>
        <w:t xml:space="preserve"> </w:t>
      </w:r>
      <w:r w:rsidRPr="00862A32">
        <w:t>plans.</w:t>
      </w:r>
    </w:p>
    <w:p w14:paraId="44A4DC07" w14:textId="77777777" w:rsidR="00862A32" w:rsidRPr="00862A32" w:rsidRDefault="00862A32" w:rsidP="00862A32">
      <w:pPr>
        <w:pStyle w:val="ListParagraph"/>
        <w:widowControl w:val="0"/>
        <w:numPr>
          <w:ilvl w:val="2"/>
          <w:numId w:val="11"/>
        </w:numPr>
        <w:tabs>
          <w:tab w:val="left" w:pos="1558"/>
          <w:tab w:val="left" w:pos="1559"/>
        </w:tabs>
        <w:autoSpaceDE w:val="0"/>
        <w:autoSpaceDN w:val="0"/>
        <w:spacing w:before="119" w:after="0" w:line="240" w:lineRule="auto"/>
        <w:ind w:left="1558" w:right="1138"/>
        <w:contextualSpacing w:val="0"/>
      </w:pPr>
      <w:r w:rsidRPr="00862A32">
        <w:rPr>
          <w:b/>
        </w:rPr>
        <w:t xml:space="preserve">Infiltration </w:t>
      </w:r>
      <w:r w:rsidRPr="00862A32">
        <w:t>shall be estimated using the following method. The larger result obtained using these calculations shall be added to the peak flow to determine the design</w:t>
      </w:r>
      <w:r w:rsidRPr="00862A32">
        <w:rPr>
          <w:spacing w:val="-23"/>
        </w:rPr>
        <w:t xml:space="preserve"> </w:t>
      </w:r>
      <w:r w:rsidRPr="00862A32">
        <w:t>flow.</w:t>
      </w:r>
    </w:p>
    <w:p w14:paraId="0399DEC0" w14:textId="77777777" w:rsidR="00862A32" w:rsidRPr="00862A32" w:rsidRDefault="00862A32" w:rsidP="00862A32">
      <w:pPr>
        <w:pStyle w:val="ListParagraph"/>
        <w:widowControl w:val="0"/>
        <w:numPr>
          <w:ilvl w:val="3"/>
          <w:numId w:val="11"/>
        </w:numPr>
        <w:tabs>
          <w:tab w:val="left" w:pos="2279"/>
        </w:tabs>
        <w:autoSpaceDE w:val="0"/>
        <w:autoSpaceDN w:val="0"/>
        <w:spacing w:before="120" w:after="0" w:line="240" w:lineRule="auto"/>
        <w:ind w:right="1048"/>
        <w:contextualSpacing w:val="0"/>
        <w:jc w:val="left"/>
      </w:pPr>
      <w:r w:rsidRPr="00862A32">
        <w:t>A factor of 75 gallons per inch diameter of pipe per day multiplied by the total length of pipe in miles and the diameter in</w:t>
      </w:r>
      <w:r w:rsidRPr="00862A32">
        <w:rPr>
          <w:spacing w:val="-8"/>
        </w:rPr>
        <w:t xml:space="preserve"> </w:t>
      </w:r>
      <w:r w:rsidRPr="00862A32">
        <w:t>inches.</w:t>
      </w:r>
    </w:p>
    <w:p w14:paraId="410315EF" w14:textId="77777777" w:rsidR="00862A32" w:rsidRPr="00862A32" w:rsidRDefault="00862A32" w:rsidP="00862A32">
      <w:pPr>
        <w:pStyle w:val="ListParagraph"/>
        <w:widowControl w:val="0"/>
        <w:numPr>
          <w:ilvl w:val="3"/>
          <w:numId w:val="11"/>
        </w:numPr>
        <w:tabs>
          <w:tab w:val="left" w:pos="2279"/>
        </w:tabs>
        <w:autoSpaceDE w:val="0"/>
        <w:autoSpaceDN w:val="0"/>
        <w:spacing w:before="121" w:after="0" w:line="240" w:lineRule="auto"/>
        <w:ind w:right="1192" w:hanging="358"/>
        <w:contextualSpacing w:val="0"/>
        <w:jc w:val="left"/>
      </w:pPr>
      <w:r w:rsidRPr="00862A32">
        <w:t>Engineering estimate based on soils report(s) and proximity of sewer lines to seasonal ground water</w:t>
      </w:r>
      <w:r w:rsidRPr="00862A32">
        <w:rPr>
          <w:spacing w:val="-5"/>
        </w:rPr>
        <w:t xml:space="preserve"> </w:t>
      </w:r>
      <w:r w:rsidRPr="00862A32">
        <w:t>table.</w:t>
      </w:r>
    </w:p>
    <w:p w14:paraId="2E6D55C8" w14:textId="77777777" w:rsidR="00862A32" w:rsidRPr="00862A32" w:rsidRDefault="00862A32" w:rsidP="00862A32">
      <w:pPr>
        <w:pStyle w:val="ListParagraph"/>
        <w:widowControl w:val="0"/>
        <w:numPr>
          <w:ilvl w:val="2"/>
          <w:numId w:val="11"/>
        </w:numPr>
        <w:tabs>
          <w:tab w:val="left" w:pos="1559"/>
        </w:tabs>
        <w:autoSpaceDE w:val="0"/>
        <w:autoSpaceDN w:val="0"/>
        <w:spacing w:before="120" w:after="0" w:line="240" w:lineRule="auto"/>
        <w:ind w:left="1558" w:right="1026" w:hanging="360"/>
        <w:contextualSpacing w:val="0"/>
      </w:pPr>
      <w:r w:rsidRPr="00862A32">
        <w:rPr>
          <w:b/>
        </w:rPr>
        <w:t xml:space="preserve">Design Flow: </w:t>
      </w:r>
      <w:r w:rsidRPr="00862A32">
        <w:t>The sum of the peak flow and the infiltration allowance shall be used to calculate pipeline</w:t>
      </w:r>
      <w:r w:rsidRPr="00862A32">
        <w:rPr>
          <w:spacing w:val="-2"/>
        </w:rPr>
        <w:t xml:space="preserve"> </w:t>
      </w:r>
      <w:r w:rsidRPr="00862A32">
        <w:t>size.</w:t>
      </w:r>
    </w:p>
    <w:p w14:paraId="338098F9" w14:textId="77777777" w:rsidR="00862A32" w:rsidRPr="005C3688" w:rsidRDefault="00862A32" w:rsidP="00862A32">
      <w:pPr>
        <w:pStyle w:val="ListParagraph"/>
        <w:widowControl w:val="0"/>
        <w:numPr>
          <w:ilvl w:val="0"/>
          <w:numId w:val="11"/>
        </w:numPr>
        <w:tabs>
          <w:tab w:val="left" w:pos="479"/>
        </w:tabs>
        <w:autoSpaceDE w:val="0"/>
        <w:autoSpaceDN w:val="0"/>
        <w:spacing w:before="118" w:after="0" w:line="240" w:lineRule="auto"/>
        <w:ind w:left="478" w:hanging="361"/>
        <w:contextualSpacing w:val="0"/>
      </w:pPr>
      <w:r w:rsidRPr="005C3688">
        <w:t>CALCULATIONS</w:t>
      </w:r>
    </w:p>
    <w:p w14:paraId="67794E96" w14:textId="71D1436D" w:rsidR="00862A32" w:rsidRPr="00862A32" w:rsidRDefault="00862A32" w:rsidP="00862A32">
      <w:pPr>
        <w:pStyle w:val="BodyText"/>
        <w:spacing w:before="122"/>
        <w:ind w:left="533"/>
      </w:pPr>
      <w:r w:rsidRPr="00862A32">
        <w:t xml:space="preserve">The </w:t>
      </w:r>
      <w:r w:rsidR="003A0574">
        <w:t>design</w:t>
      </w:r>
      <w:r w:rsidRPr="00862A32">
        <w:t xml:space="preserve"> </w:t>
      </w:r>
      <w:r w:rsidR="003A0574">
        <w:t>e</w:t>
      </w:r>
      <w:r w:rsidRPr="00862A32">
        <w:t xml:space="preserve">ngineer shall provide </w:t>
      </w:r>
      <w:r w:rsidR="00401A09">
        <w:t>RMWSD</w:t>
      </w:r>
      <w:r w:rsidRPr="00862A32">
        <w:t xml:space="preserve"> with copies of his estimates and calculations.</w:t>
      </w:r>
    </w:p>
    <w:p w14:paraId="33C8D14C" w14:textId="77777777" w:rsidR="00862A32" w:rsidRPr="00862A32" w:rsidRDefault="00862A32" w:rsidP="00862A32">
      <w:pPr>
        <w:pStyle w:val="BodyText"/>
        <w:spacing w:before="122"/>
        <w:ind w:left="533"/>
      </w:pPr>
    </w:p>
    <w:p w14:paraId="3A120D4D" w14:textId="77777777" w:rsidR="00862A32" w:rsidRPr="005C3688" w:rsidRDefault="00862A32" w:rsidP="00862A32">
      <w:pPr>
        <w:pStyle w:val="ListParagraph"/>
        <w:widowControl w:val="0"/>
        <w:numPr>
          <w:ilvl w:val="0"/>
          <w:numId w:val="11"/>
        </w:numPr>
        <w:tabs>
          <w:tab w:val="left" w:pos="479"/>
        </w:tabs>
        <w:autoSpaceDE w:val="0"/>
        <w:autoSpaceDN w:val="0"/>
        <w:spacing w:before="119" w:after="0" w:line="240" w:lineRule="auto"/>
        <w:ind w:left="478" w:hanging="361"/>
        <w:contextualSpacing w:val="0"/>
      </w:pPr>
      <w:r w:rsidRPr="005C3688">
        <w:t>GREASE TRAP</w:t>
      </w:r>
      <w:r w:rsidRPr="005C3688">
        <w:rPr>
          <w:spacing w:val="-3"/>
        </w:rPr>
        <w:t xml:space="preserve"> </w:t>
      </w:r>
      <w:r w:rsidRPr="005C3688">
        <w:t>REQUIREMENTS</w:t>
      </w:r>
    </w:p>
    <w:p w14:paraId="44BA735B" w14:textId="0B3F6D48" w:rsidR="0054385C" w:rsidRDefault="00862A32" w:rsidP="0054385C">
      <w:pPr>
        <w:pStyle w:val="ListParagraph"/>
        <w:widowControl w:val="0"/>
        <w:numPr>
          <w:ilvl w:val="1"/>
          <w:numId w:val="11"/>
        </w:numPr>
        <w:tabs>
          <w:tab w:val="left" w:pos="838"/>
        </w:tabs>
        <w:autoSpaceDE w:val="0"/>
        <w:autoSpaceDN w:val="0"/>
        <w:spacing w:before="74" w:after="0" w:line="240" w:lineRule="auto"/>
        <w:ind w:left="840" w:right="790"/>
        <w:contextualSpacing w:val="0"/>
      </w:pPr>
      <w:r w:rsidRPr="00401A09">
        <w:t xml:space="preserve">For all commercial developments concerning the </w:t>
      </w:r>
      <w:r w:rsidR="00BE1438" w:rsidRPr="00401A09">
        <w:t>preparation</w:t>
      </w:r>
      <w:r w:rsidRPr="00401A09">
        <w:t xml:space="preserve"> of food, all fats, </w:t>
      </w:r>
      <w:r w:rsidR="00276BB8" w:rsidRPr="00401A09">
        <w:t>oils,</w:t>
      </w:r>
      <w:r w:rsidRPr="00401A09">
        <w:t xml:space="preserve"> and grease (FOG) shall be directed through an appropriately designed interceptor or trap. Said device shall be designed and constructed </w:t>
      </w:r>
      <w:r w:rsidR="003A0574" w:rsidRPr="00401A09">
        <w:t>according to</w:t>
      </w:r>
      <w:r w:rsidRPr="00401A09">
        <w:t xml:space="preserve"> the latest edition of the International Plumbing Code and subject to the rules, regulations and limitations of the </w:t>
      </w:r>
      <w:r w:rsidR="00112705">
        <w:t>District’s</w:t>
      </w:r>
      <w:r w:rsidRPr="00401A09">
        <w:t xml:space="preserve"> Fats Oils and Grease Policy (</w:t>
      </w:r>
      <w:r w:rsidR="009B2FC6" w:rsidRPr="00401A09">
        <w:t>Appendix</w:t>
      </w:r>
      <w:r w:rsidRPr="00401A09">
        <w:t xml:space="preserve"> C).</w:t>
      </w:r>
    </w:p>
    <w:p w14:paraId="37B0366B" w14:textId="77777777" w:rsidR="005C3688" w:rsidRDefault="005C3688" w:rsidP="005C3688">
      <w:pPr>
        <w:pStyle w:val="ListParagraph"/>
        <w:widowControl w:val="0"/>
        <w:tabs>
          <w:tab w:val="left" w:pos="838"/>
        </w:tabs>
        <w:autoSpaceDE w:val="0"/>
        <w:autoSpaceDN w:val="0"/>
        <w:spacing w:before="74" w:after="0" w:line="240" w:lineRule="auto"/>
        <w:ind w:left="840" w:right="790"/>
        <w:contextualSpacing w:val="0"/>
      </w:pPr>
    </w:p>
    <w:p w14:paraId="313CE0B3" w14:textId="69593C02" w:rsidR="00862A32" w:rsidRPr="00382DC9" w:rsidRDefault="0054385C" w:rsidP="00190D2A">
      <w:pPr>
        <w:pStyle w:val="ListParagraph"/>
        <w:widowControl w:val="0"/>
        <w:numPr>
          <w:ilvl w:val="1"/>
          <w:numId w:val="15"/>
        </w:numPr>
        <w:tabs>
          <w:tab w:val="left" w:pos="480"/>
        </w:tabs>
        <w:autoSpaceDE w:val="0"/>
        <w:autoSpaceDN w:val="0"/>
        <w:spacing w:before="120" w:after="0" w:line="240" w:lineRule="auto"/>
        <w:contextualSpacing w:val="0"/>
        <w:rPr>
          <w:b/>
          <w:bCs/>
        </w:rPr>
      </w:pPr>
      <w:r w:rsidRPr="00382DC9">
        <w:rPr>
          <w:b/>
          <w:bCs/>
        </w:rPr>
        <w:t xml:space="preserve"> </w:t>
      </w:r>
      <w:r w:rsidR="00862A32" w:rsidRPr="00382DC9">
        <w:rPr>
          <w:b/>
          <w:bCs/>
        </w:rPr>
        <w:t>LOCATION, COVER AND</w:t>
      </w:r>
      <w:r w:rsidR="00862A32" w:rsidRPr="00382DC9">
        <w:rPr>
          <w:b/>
          <w:bCs/>
          <w:spacing w:val="-3"/>
        </w:rPr>
        <w:t xml:space="preserve"> </w:t>
      </w:r>
      <w:r w:rsidR="00862A32" w:rsidRPr="00382DC9">
        <w:rPr>
          <w:b/>
          <w:bCs/>
        </w:rPr>
        <w:t>SEPARATION</w:t>
      </w:r>
    </w:p>
    <w:p w14:paraId="078508F9" w14:textId="74FFEC08" w:rsidR="00862A32" w:rsidRPr="00862A32" w:rsidRDefault="009B2FC6" w:rsidP="00190D2A">
      <w:pPr>
        <w:pStyle w:val="ListParagraph"/>
        <w:widowControl w:val="0"/>
        <w:numPr>
          <w:ilvl w:val="2"/>
          <w:numId w:val="15"/>
        </w:numPr>
        <w:tabs>
          <w:tab w:val="left" w:pos="840"/>
        </w:tabs>
        <w:autoSpaceDE w:val="0"/>
        <w:autoSpaceDN w:val="0"/>
        <w:spacing w:before="119" w:after="0" w:line="240" w:lineRule="auto"/>
        <w:ind w:right="1030"/>
        <w:contextualSpacing w:val="0"/>
      </w:pPr>
      <w:r>
        <w:t xml:space="preserve">  </w:t>
      </w:r>
      <w:r w:rsidR="00862A32" w:rsidRPr="00862A32">
        <w:t xml:space="preserve">Sewer mains shall generally be located under streets, south and west of street centerlines, or on centerlines of alleys. Sewer mains shall not be designed or installed in easements outside of public rights of way unless written permission is obtained from </w:t>
      </w:r>
      <w:r w:rsidR="00382DC9">
        <w:t>the District</w:t>
      </w:r>
      <w:r w:rsidR="00862A32" w:rsidRPr="00862A32">
        <w:t xml:space="preserve"> and an easement is provided to </w:t>
      </w:r>
      <w:r w:rsidR="00382DC9">
        <w:t>the District</w:t>
      </w:r>
      <w:r w:rsidR="00862A32" w:rsidRPr="00862A32">
        <w:t xml:space="preserve"> for all appurtenances that may require District</w:t>
      </w:r>
      <w:r w:rsidR="00862A32" w:rsidRPr="00862A32">
        <w:rPr>
          <w:spacing w:val="-21"/>
        </w:rPr>
        <w:t xml:space="preserve"> </w:t>
      </w:r>
      <w:r w:rsidR="00862A32" w:rsidRPr="00862A32">
        <w:t>maintenance.</w:t>
      </w:r>
    </w:p>
    <w:p w14:paraId="15B5F90C" w14:textId="73BD784D" w:rsidR="00862A32" w:rsidRPr="00862A32" w:rsidRDefault="009B2FC6" w:rsidP="00190D2A">
      <w:pPr>
        <w:pStyle w:val="ListParagraph"/>
        <w:widowControl w:val="0"/>
        <w:numPr>
          <w:ilvl w:val="2"/>
          <w:numId w:val="15"/>
        </w:numPr>
        <w:tabs>
          <w:tab w:val="left" w:pos="840"/>
        </w:tabs>
        <w:autoSpaceDE w:val="0"/>
        <w:autoSpaceDN w:val="0"/>
        <w:spacing w:before="121" w:after="0" w:line="240" w:lineRule="auto"/>
        <w:ind w:right="957"/>
        <w:contextualSpacing w:val="0"/>
      </w:pPr>
      <w:r>
        <w:t xml:space="preserve">  </w:t>
      </w:r>
      <w:r w:rsidR="00862A32" w:rsidRPr="00862A32">
        <w:t xml:space="preserve">Sewer mains shall be located a minimum of </w:t>
      </w:r>
      <w:r w:rsidR="003A0574">
        <w:t>10</w:t>
      </w:r>
      <w:r w:rsidR="00862A32" w:rsidRPr="00862A32">
        <w:t xml:space="preserve"> feet horizontally from existing or proposed water</w:t>
      </w:r>
      <w:r w:rsidR="00862A32" w:rsidRPr="00862A32">
        <w:rPr>
          <w:spacing w:val="-2"/>
        </w:rPr>
        <w:t xml:space="preserve"> </w:t>
      </w:r>
      <w:r w:rsidR="00862A32" w:rsidRPr="00862A32">
        <w:t>mains.</w:t>
      </w:r>
    </w:p>
    <w:p w14:paraId="01200ADE" w14:textId="69E8BD60" w:rsidR="00862A32" w:rsidRPr="00862A32" w:rsidRDefault="009B2FC6" w:rsidP="00190D2A">
      <w:pPr>
        <w:pStyle w:val="ListParagraph"/>
        <w:widowControl w:val="0"/>
        <w:numPr>
          <w:ilvl w:val="2"/>
          <w:numId w:val="15"/>
        </w:numPr>
        <w:tabs>
          <w:tab w:val="left" w:pos="840"/>
        </w:tabs>
        <w:autoSpaceDE w:val="0"/>
        <w:autoSpaceDN w:val="0"/>
        <w:spacing w:before="118" w:after="0" w:line="240" w:lineRule="auto"/>
        <w:ind w:right="884"/>
        <w:contextualSpacing w:val="0"/>
      </w:pPr>
      <w:r>
        <w:lastRenderedPageBreak/>
        <w:t xml:space="preserve">  </w:t>
      </w:r>
      <w:r w:rsidR="00862A32" w:rsidRPr="00862A32">
        <w:t xml:space="preserve">Sewer mains shall be designed deep enough to serve basements and </w:t>
      </w:r>
      <w:r w:rsidR="00BE1438" w:rsidRPr="00862A32">
        <w:t>lower-level</w:t>
      </w:r>
      <w:r w:rsidR="00862A32" w:rsidRPr="00862A32">
        <w:t xml:space="preserve"> bathroom facilities wherever possible. The </w:t>
      </w:r>
      <w:r w:rsidR="00BE2742">
        <w:t xml:space="preserve">design </w:t>
      </w:r>
      <w:r w:rsidR="00862A32" w:rsidRPr="00862A32">
        <w:t xml:space="preserve">engineer shall endeavor to place all sewers </w:t>
      </w:r>
      <w:r w:rsidR="00BE2742">
        <w:t xml:space="preserve">at least </w:t>
      </w:r>
      <w:r w:rsidR="00862A32" w:rsidRPr="00862A32">
        <w:t>7</w:t>
      </w:r>
      <w:r w:rsidR="003A0574">
        <w:t xml:space="preserve"> feet</w:t>
      </w:r>
      <w:r w:rsidR="00862A32" w:rsidRPr="00862A32">
        <w:t xml:space="preserve"> below finished street grade. At a minimum, all sewers shall be at least </w:t>
      </w:r>
      <w:r w:rsidR="003A0574">
        <w:t xml:space="preserve">3-1/2 </w:t>
      </w:r>
      <w:r w:rsidR="00862A32" w:rsidRPr="00862A32">
        <w:t xml:space="preserve">feet deep, measured from the top of the pipe to the proposed finish street grade. Where possible, sewers shall be installed deep enough to accommodate all </w:t>
      </w:r>
      <w:r w:rsidR="009A1F04">
        <w:t xml:space="preserve">foreseeable </w:t>
      </w:r>
      <w:r w:rsidR="00862A32" w:rsidRPr="00862A32">
        <w:t>future extensions and connections</w:t>
      </w:r>
      <w:r w:rsidR="009A1F04">
        <w:t>.</w:t>
      </w:r>
    </w:p>
    <w:p w14:paraId="454DA164" w14:textId="77777777" w:rsidR="00862A32" w:rsidRPr="00862A32" w:rsidRDefault="00862A32" w:rsidP="00190D2A">
      <w:pPr>
        <w:pStyle w:val="ListParagraph"/>
        <w:widowControl w:val="0"/>
        <w:numPr>
          <w:ilvl w:val="1"/>
          <w:numId w:val="15"/>
        </w:numPr>
        <w:tabs>
          <w:tab w:val="left" w:pos="480"/>
        </w:tabs>
        <w:autoSpaceDE w:val="0"/>
        <w:autoSpaceDN w:val="0"/>
        <w:spacing w:before="122" w:after="0" w:line="240" w:lineRule="auto"/>
        <w:contextualSpacing w:val="0"/>
        <w:rPr>
          <w:b/>
          <w:bCs/>
        </w:rPr>
      </w:pPr>
      <w:r w:rsidRPr="00862A32">
        <w:rPr>
          <w:b/>
          <w:bCs/>
          <w:u w:val="single"/>
        </w:rPr>
        <w:t>ALIGNMENT AND SLOPE</w:t>
      </w:r>
    </w:p>
    <w:p w14:paraId="4E3562C1" w14:textId="6E1A587C" w:rsidR="00862A32" w:rsidRDefault="009B2FC6" w:rsidP="00190D2A">
      <w:pPr>
        <w:pStyle w:val="ListParagraph"/>
        <w:widowControl w:val="0"/>
        <w:numPr>
          <w:ilvl w:val="2"/>
          <w:numId w:val="15"/>
        </w:numPr>
        <w:tabs>
          <w:tab w:val="left" w:pos="840"/>
        </w:tabs>
        <w:autoSpaceDE w:val="0"/>
        <w:autoSpaceDN w:val="0"/>
        <w:spacing w:before="119" w:after="0" w:line="240" w:lineRule="auto"/>
        <w:ind w:right="889"/>
        <w:contextualSpacing w:val="0"/>
      </w:pPr>
      <w:r>
        <w:t xml:space="preserve">  </w:t>
      </w:r>
      <w:r w:rsidR="00862A32" w:rsidRPr="00862A32">
        <w:t xml:space="preserve">Sewer mains shall be designed </w:t>
      </w:r>
      <w:r w:rsidR="009A1F04">
        <w:t>so</w:t>
      </w:r>
      <w:r w:rsidR="00862A32" w:rsidRPr="00862A32">
        <w:t xml:space="preserve"> the full flowing velocity is not less than </w:t>
      </w:r>
      <w:r w:rsidR="009A1F04">
        <w:t xml:space="preserve">2 </w:t>
      </w:r>
      <w:r w:rsidR="00862A32" w:rsidRPr="00862A32">
        <w:t xml:space="preserve">feet per second, or greater than </w:t>
      </w:r>
      <w:r w:rsidR="009A1F04">
        <w:t xml:space="preserve">10 </w:t>
      </w:r>
      <w:r w:rsidR="00862A32" w:rsidRPr="00862A32">
        <w:t>feet per second. Sewer mains shall be designed so the pipeline between any two adjacent manholes is on a straight</w:t>
      </w:r>
      <w:r w:rsidR="00862A32" w:rsidRPr="00862A32">
        <w:rPr>
          <w:spacing w:val="-10"/>
        </w:rPr>
        <w:t xml:space="preserve"> </w:t>
      </w:r>
      <w:r w:rsidR="00862A32" w:rsidRPr="00862A32">
        <w:t>line.</w:t>
      </w:r>
    </w:p>
    <w:p w14:paraId="28E66BEE" w14:textId="2AC7404F" w:rsidR="00190D2A" w:rsidRDefault="00190D2A" w:rsidP="00190D2A">
      <w:pPr>
        <w:pStyle w:val="ListParagraph"/>
        <w:widowControl w:val="0"/>
        <w:tabs>
          <w:tab w:val="left" w:pos="840"/>
        </w:tabs>
        <w:autoSpaceDE w:val="0"/>
        <w:autoSpaceDN w:val="0"/>
        <w:spacing w:before="119" w:after="0" w:line="240" w:lineRule="auto"/>
        <w:ind w:left="479" w:right="889"/>
        <w:contextualSpacing w:val="0"/>
      </w:pPr>
    </w:p>
    <w:p w14:paraId="38FAEF0A" w14:textId="77777777" w:rsidR="00190D2A" w:rsidRPr="00862A32" w:rsidRDefault="00190D2A" w:rsidP="00190D2A">
      <w:pPr>
        <w:pStyle w:val="ListParagraph"/>
        <w:widowControl w:val="0"/>
        <w:tabs>
          <w:tab w:val="left" w:pos="840"/>
        </w:tabs>
        <w:autoSpaceDE w:val="0"/>
        <w:autoSpaceDN w:val="0"/>
        <w:spacing w:before="119" w:after="0" w:line="240" w:lineRule="auto"/>
        <w:ind w:left="479" w:right="889"/>
        <w:contextualSpacing w:val="0"/>
      </w:pPr>
    </w:p>
    <w:p w14:paraId="711A5ADB" w14:textId="77777777" w:rsidR="00862A32" w:rsidRPr="00862A32" w:rsidRDefault="00862A32" w:rsidP="00862A32">
      <w:pPr>
        <w:spacing w:before="126"/>
        <w:ind w:left="926" w:right="843"/>
        <w:jc w:val="center"/>
        <w:rPr>
          <w:b/>
        </w:rPr>
      </w:pPr>
      <w:bookmarkStart w:id="5" w:name="MINIMUM_SEWER_SLOPE"/>
      <w:bookmarkEnd w:id="5"/>
      <w:r w:rsidRPr="00862A32">
        <w:rPr>
          <w:b/>
        </w:rPr>
        <w:t>MINIMUM SEWER SLOPE</w:t>
      </w:r>
    </w:p>
    <w:p w14:paraId="1B1C6E1C" w14:textId="77777777" w:rsidR="00862A32" w:rsidRPr="00862A32" w:rsidRDefault="00862A32" w:rsidP="00862A32">
      <w:pPr>
        <w:pStyle w:val="BodyText"/>
        <w:spacing w:before="114"/>
        <w:ind w:left="926" w:right="847"/>
        <w:jc w:val="center"/>
      </w:pPr>
      <w:bookmarkStart w:id="6" w:name="Minimum_Slope_in_Feet"/>
      <w:bookmarkEnd w:id="6"/>
      <w:r w:rsidRPr="00862A32">
        <w:t>Minimum Slope in Feet</w:t>
      </w:r>
    </w:p>
    <w:p w14:paraId="2CB8E70A" w14:textId="77777777" w:rsidR="00862A32" w:rsidRPr="00862A32" w:rsidRDefault="00862A32" w:rsidP="00862A32">
      <w:pPr>
        <w:pStyle w:val="BodyText"/>
        <w:spacing w:before="2"/>
        <w:ind w:left="0"/>
      </w:pPr>
    </w:p>
    <w:tbl>
      <w:tblPr>
        <w:tblW w:w="0" w:type="auto"/>
        <w:tblInd w:w="2765" w:type="dxa"/>
        <w:tblLayout w:type="fixed"/>
        <w:tblCellMar>
          <w:left w:w="0" w:type="dxa"/>
          <w:right w:w="0" w:type="dxa"/>
        </w:tblCellMar>
        <w:tblLook w:val="01E0" w:firstRow="1" w:lastRow="1" w:firstColumn="1" w:lastColumn="1" w:noHBand="0" w:noVBand="0"/>
      </w:tblPr>
      <w:tblGrid>
        <w:gridCol w:w="1984"/>
        <w:gridCol w:w="2823"/>
      </w:tblGrid>
      <w:tr w:rsidR="00862A32" w:rsidRPr="00862A32" w14:paraId="6884D4A9" w14:textId="77777777" w:rsidTr="00FB51E6">
        <w:trPr>
          <w:trHeight w:val="309"/>
        </w:trPr>
        <w:tc>
          <w:tcPr>
            <w:tcW w:w="1984" w:type="dxa"/>
          </w:tcPr>
          <w:p w14:paraId="4C842D52" w14:textId="77777777" w:rsidR="00862A32" w:rsidRPr="00862A32" w:rsidRDefault="00862A32" w:rsidP="00FB51E6">
            <w:pPr>
              <w:pStyle w:val="TableParagraph"/>
              <w:spacing w:line="244" w:lineRule="exact"/>
              <w:ind w:left="52"/>
              <w:rPr>
                <w:rFonts w:ascii="Times New Roman" w:hAnsi="Times New Roman" w:cs="Times New Roman"/>
              </w:rPr>
            </w:pPr>
            <w:r w:rsidRPr="00862A32">
              <w:rPr>
                <w:rFonts w:ascii="Times New Roman" w:hAnsi="Times New Roman" w:cs="Times New Roman"/>
                <w:u w:val="single"/>
              </w:rPr>
              <w:t>Sewer Size</w:t>
            </w:r>
          </w:p>
        </w:tc>
        <w:tc>
          <w:tcPr>
            <w:tcW w:w="2823" w:type="dxa"/>
          </w:tcPr>
          <w:p w14:paraId="05CB6F98" w14:textId="77777777" w:rsidR="00862A32" w:rsidRPr="00862A32" w:rsidRDefault="00862A32" w:rsidP="00FB51E6">
            <w:pPr>
              <w:pStyle w:val="TableParagraph"/>
              <w:tabs>
                <w:tab w:val="left" w:pos="720"/>
              </w:tabs>
              <w:spacing w:line="244" w:lineRule="exact"/>
              <w:ind w:right="51"/>
              <w:jc w:val="right"/>
              <w:rPr>
                <w:rFonts w:ascii="Times New Roman" w:hAnsi="Times New Roman" w:cs="Times New Roman"/>
              </w:rPr>
            </w:pPr>
            <w:r w:rsidRPr="00862A32">
              <w:rPr>
                <w:rFonts w:ascii="Times New Roman" w:hAnsi="Times New Roman" w:cs="Times New Roman"/>
                <w:u w:val="single"/>
              </w:rPr>
              <w:t xml:space="preserve"> </w:t>
            </w:r>
            <w:r w:rsidRPr="00862A32">
              <w:rPr>
                <w:rFonts w:ascii="Times New Roman" w:hAnsi="Times New Roman" w:cs="Times New Roman"/>
                <w:u w:val="single"/>
              </w:rPr>
              <w:tab/>
              <w:t>per 100</w:t>
            </w:r>
            <w:r w:rsidRPr="00862A32">
              <w:rPr>
                <w:rFonts w:ascii="Times New Roman" w:hAnsi="Times New Roman" w:cs="Times New Roman"/>
                <w:spacing w:val="-2"/>
                <w:u w:val="single"/>
              </w:rPr>
              <w:t xml:space="preserve"> </w:t>
            </w:r>
            <w:r w:rsidRPr="00862A32">
              <w:rPr>
                <w:rFonts w:ascii="Times New Roman" w:hAnsi="Times New Roman" w:cs="Times New Roman"/>
                <w:u w:val="single"/>
              </w:rPr>
              <w:t>Feet</w:t>
            </w:r>
          </w:p>
        </w:tc>
      </w:tr>
      <w:tr w:rsidR="00862A32" w:rsidRPr="00862A32" w14:paraId="35E772EF" w14:textId="77777777" w:rsidTr="00FB51E6">
        <w:trPr>
          <w:trHeight w:val="373"/>
        </w:trPr>
        <w:tc>
          <w:tcPr>
            <w:tcW w:w="1984" w:type="dxa"/>
          </w:tcPr>
          <w:p w14:paraId="4ADF4B4F" w14:textId="77777777" w:rsidR="00862A32" w:rsidRPr="00862A32" w:rsidRDefault="00862A32" w:rsidP="00FB51E6">
            <w:pPr>
              <w:pStyle w:val="TableParagraph"/>
              <w:spacing w:before="56"/>
              <w:ind w:left="50"/>
              <w:rPr>
                <w:rFonts w:ascii="Times New Roman" w:hAnsi="Times New Roman" w:cs="Times New Roman"/>
              </w:rPr>
            </w:pPr>
            <w:r w:rsidRPr="00862A32">
              <w:rPr>
                <w:rFonts w:ascii="Times New Roman" w:hAnsi="Times New Roman" w:cs="Times New Roman"/>
              </w:rPr>
              <w:t>8-inch</w:t>
            </w:r>
          </w:p>
        </w:tc>
        <w:tc>
          <w:tcPr>
            <w:tcW w:w="2823" w:type="dxa"/>
          </w:tcPr>
          <w:p w14:paraId="7358EF76" w14:textId="77777777" w:rsidR="00862A32" w:rsidRPr="00862A32" w:rsidRDefault="00862A32" w:rsidP="00FB51E6">
            <w:pPr>
              <w:pStyle w:val="TableParagraph"/>
              <w:spacing w:before="56"/>
              <w:ind w:right="48"/>
              <w:jc w:val="right"/>
              <w:rPr>
                <w:rFonts w:ascii="Times New Roman" w:hAnsi="Times New Roman" w:cs="Times New Roman"/>
              </w:rPr>
            </w:pPr>
            <w:r w:rsidRPr="00862A32">
              <w:rPr>
                <w:rFonts w:ascii="Times New Roman" w:hAnsi="Times New Roman" w:cs="Times New Roman"/>
              </w:rPr>
              <w:t>0.40</w:t>
            </w:r>
          </w:p>
        </w:tc>
      </w:tr>
      <w:tr w:rsidR="00862A32" w:rsidRPr="00862A32" w14:paraId="2235F6E3" w14:textId="77777777" w:rsidTr="00FB51E6">
        <w:trPr>
          <w:trHeight w:val="373"/>
        </w:trPr>
        <w:tc>
          <w:tcPr>
            <w:tcW w:w="1984" w:type="dxa"/>
          </w:tcPr>
          <w:p w14:paraId="0B31186A" w14:textId="77777777" w:rsidR="00862A32" w:rsidRPr="00862A32" w:rsidRDefault="00862A32" w:rsidP="00FB51E6">
            <w:pPr>
              <w:pStyle w:val="TableParagraph"/>
              <w:spacing w:before="55"/>
              <w:ind w:left="50"/>
              <w:rPr>
                <w:rFonts w:ascii="Times New Roman" w:hAnsi="Times New Roman" w:cs="Times New Roman"/>
              </w:rPr>
            </w:pPr>
            <w:r w:rsidRPr="00862A32">
              <w:rPr>
                <w:rFonts w:ascii="Times New Roman" w:hAnsi="Times New Roman" w:cs="Times New Roman"/>
              </w:rPr>
              <w:t>10-inch</w:t>
            </w:r>
          </w:p>
        </w:tc>
        <w:tc>
          <w:tcPr>
            <w:tcW w:w="2823" w:type="dxa"/>
          </w:tcPr>
          <w:p w14:paraId="758248F6" w14:textId="77777777" w:rsidR="00862A32" w:rsidRPr="00862A32" w:rsidRDefault="00862A32" w:rsidP="00FB51E6">
            <w:pPr>
              <w:pStyle w:val="TableParagraph"/>
              <w:spacing w:before="55"/>
              <w:ind w:right="48"/>
              <w:jc w:val="right"/>
              <w:rPr>
                <w:rFonts w:ascii="Times New Roman" w:hAnsi="Times New Roman" w:cs="Times New Roman"/>
              </w:rPr>
            </w:pPr>
            <w:r w:rsidRPr="00862A32">
              <w:rPr>
                <w:rFonts w:ascii="Times New Roman" w:hAnsi="Times New Roman" w:cs="Times New Roman"/>
              </w:rPr>
              <w:t>0.30</w:t>
            </w:r>
          </w:p>
        </w:tc>
      </w:tr>
      <w:tr w:rsidR="00862A32" w:rsidRPr="00862A32" w14:paraId="0CC4699B" w14:textId="77777777" w:rsidTr="00FB51E6">
        <w:trPr>
          <w:trHeight w:val="373"/>
        </w:trPr>
        <w:tc>
          <w:tcPr>
            <w:tcW w:w="1984" w:type="dxa"/>
          </w:tcPr>
          <w:p w14:paraId="0B4D1D23" w14:textId="77777777" w:rsidR="00862A32" w:rsidRPr="00862A32" w:rsidRDefault="00862A32" w:rsidP="00FB51E6">
            <w:pPr>
              <w:pStyle w:val="TableParagraph"/>
              <w:spacing w:before="56"/>
              <w:ind w:left="50"/>
              <w:rPr>
                <w:rFonts w:ascii="Times New Roman" w:hAnsi="Times New Roman" w:cs="Times New Roman"/>
              </w:rPr>
            </w:pPr>
            <w:r w:rsidRPr="00862A32">
              <w:rPr>
                <w:rFonts w:ascii="Times New Roman" w:hAnsi="Times New Roman" w:cs="Times New Roman"/>
              </w:rPr>
              <w:t>12-inch</w:t>
            </w:r>
          </w:p>
        </w:tc>
        <w:tc>
          <w:tcPr>
            <w:tcW w:w="2823" w:type="dxa"/>
          </w:tcPr>
          <w:p w14:paraId="286383CF" w14:textId="77777777" w:rsidR="00862A32" w:rsidRPr="00862A32" w:rsidRDefault="00862A32" w:rsidP="00FB51E6">
            <w:pPr>
              <w:pStyle w:val="TableParagraph"/>
              <w:spacing w:before="56"/>
              <w:ind w:right="47"/>
              <w:jc w:val="right"/>
              <w:rPr>
                <w:rFonts w:ascii="Times New Roman" w:hAnsi="Times New Roman" w:cs="Times New Roman"/>
              </w:rPr>
            </w:pPr>
            <w:r w:rsidRPr="00862A32">
              <w:rPr>
                <w:rFonts w:ascii="Times New Roman" w:hAnsi="Times New Roman" w:cs="Times New Roman"/>
              </w:rPr>
              <w:t>0.28</w:t>
            </w:r>
          </w:p>
        </w:tc>
      </w:tr>
      <w:tr w:rsidR="00862A32" w:rsidRPr="00862A32" w14:paraId="30FD5823" w14:textId="77777777" w:rsidTr="00FB51E6">
        <w:trPr>
          <w:trHeight w:val="308"/>
        </w:trPr>
        <w:tc>
          <w:tcPr>
            <w:tcW w:w="1984" w:type="dxa"/>
          </w:tcPr>
          <w:p w14:paraId="661404C5" w14:textId="77777777" w:rsidR="00862A32" w:rsidRPr="00862A32" w:rsidRDefault="00862A32" w:rsidP="00FB51E6">
            <w:pPr>
              <w:pStyle w:val="TableParagraph"/>
              <w:spacing w:before="55" w:line="233" w:lineRule="exact"/>
              <w:ind w:left="50"/>
              <w:rPr>
                <w:rFonts w:ascii="Times New Roman" w:hAnsi="Times New Roman" w:cs="Times New Roman"/>
              </w:rPr>
            </w:pPr>
            <w:r w:rsidRPr="00862A32">
              <w:rPr>
                <w:rFonts w:ascii="Times New Roman" w:hAnsi="Times New Roman" w:cs="Times New Roman"/>
              </w:rPr>
              <w:t>14-inch</w:t>
            </w:r>
          </w:p>
        </w:tc>
        <w:tc>
          <w:tcPr>
            <w:tcW w:w="2823" w:type="dxa"/>
          </w:tcPr>
          <w:p w14:paraId="2907F2E1" w14:textId="77777777" w:rsidR="00862A32" w:rsidRPr="00862A32" w:rsidRDefault="00862A32" w:rsidP="00FB51E6">
            <w:pPr>
              <w:pStyle w:val="TableParagraph"/>
              <w:spacing w:before="55" w:line="233" w:lineRule="exact"/>
              <w:ind w:right="47"/>
              <w:jc w:val="right"/>
              <w:rPr>
                <w:rFonts w:ascii="Times New Roman" w:hAnsi="Times New Roman" w:cs="Times New Roman"/>
              </w:rPr>
            </w:pPr>
            <w:r w:rsidRPr="00862A32">
              <w:rPr>
                <w:rFonts w:ascii="Times New Roman" w:hAnsi="Times New Roman" w:cs="Times New Roman"/>
              </w:rPr>
              <w:t>0.25</w:t>
            </w:r>
          </w:p>
        </w:tc>
      </w:tr>
    </w:tbl>
    <w:p w14:paraId="022B0B9D" w14:textId="77777777" w:rsidR="00862A32" w:rsidRPr="00862A32" w:rsidRDefault="00862A32" w:rsidP="00862A32">
      <w:pPr>
        <w:pStyle w:val="BodyText"/>
        <w:spacing w:before="0"/>
        <w:ind w:left="0"/>
      </w:pPr>
    </w:p>
    <w:p w14:paraId="486931CB" w14:textId="77777777" w:rsidR="00862A32" w:rsidRPr="00862A32" w:rsidRDefault="00862A32" w:rsidP="00862A32">
      <w:pPr>
        <w:pStyle w:val="BodyText"/>
        <w:spacing w:before="10"/>
        <w:ind w:left="0"/>
      </w:pPr>
    </w:p>
    <w:p w14:paraId="06A81597" w14:textId="77777777" w:rsidR="00862A32" w:rsidRPr="00862A32" w:rsidRDefault="00862A32" w:rsidP="00190D2A">
      <w:pPr>
        <w:pStyle w:val="ListParagraph"/>
        <w:widowControl w:val="0"/>
        <w:numPr>
          <w:ilvl w:val="2"/>
          <w:numId w:val="15"/>
        </w:numPr>
        <w:tabs>
          <w:tab w:val="left" w:pos="841"/>
        </w:tabs>
        <w:autoSpaceDE w:val="0"/>
        <w:autoSpaceDN w:val="0"/>
        <w:spacing w:before="120" w:after="0" w:line="240" w:lineRule="auto"/>
        <w:ind w:left="840" w:right="1239"/>
        <w:contextualSpacing w:val="0"/>
      </w:pPr>
      <w:r w:rsidRPr="00862A32">
        <w:t>The minimum slope of the sewer line shall be 0.5% within 200 linear feet both upstream and downstream of all manholes angled greater than 45</w:t>
      </w:r>
      <w:r w:rsidRPr="00862A32">
        <w:rPr>
          <w:spacing w:val="-6"/>
        </w:rPr>
        <w:t xml:space="preserve"> </w:t>
      </w:r>
      <w:r w:rsidRPr="00862A32">
        <w:t>degrees.</w:t>
      </w:r>
    </w:p>
    <w:p w14:paraId="0D434263" w14:textId="77777777" w:rsidR="00FC65B1" w:rsidRDefault="00FC65B1" w:rsidP="00FC65B1">
      <w:pPr>
        <w:pStyle w:val="PlainText"/>
        <w:rPr>
          <w:rFonts w:ascii="Times New Roman" w:eastAsia="MS Mincho" w:hAnsi="Times New Roman"/>
          <w:sz w:val="24"/>
          <w:szCs w:val="24"/>
        </w:rPr>
      </w:pPr>
    </w:p>
    <w:p w14:paraId="08531CD4" w14:textId="068090E5" w:rsidR="0087368B" w:rsidRDefault="00AF7BCE" w:rsidP="00FC65B1">
      <w:pPr>
        <w:pStyle w:val="PlainText"/>
        <w:rPr>
          <w:rFonts w:ascii="Times New Roman" w:eastAsia="MS Mincho" w:hAnsi="Times New Roman"/>
          <w:sz w:val="24"/>
          <w:szCs w:val="24"/>
        </w:rPr>
      </w:pPr>
      <w:r w:rsidRPr="000148CA">
        <w:rPr>
          <w:rFonts w:ascii="Times New Roman" w:eastAsia="MS Mincho" w:hAnsi="Times New Roman"/>
          <w:sz w:val="24"/>
          <w:szCs w:val="24"/>
        </w:rPr>
        <w:tab/>
      </w:r>
    </w:p>
    <w:p w14:paraId="2B8A65D4" w14:textId="69A1E01E" w:rsidR="00B541AA" w:rsidRDefault="0087368B" w:rsidP="0087368B">
      <w:pPr>
        <w:pStyle w:val="PlainText"/>
        <w:rPr>
          <w:rFonts w:ascii="Times New Roman" w:eastAsia="MS Mincho" w:hAnsi="Times New Roman"/>
          <w:b/>
          <w:bCs/>
          <w:sz w:val="28"/>
          <w:szCs w:val="28"/>
        </w:rPr>
      </w:pPr>
      <w:r>
        <w:rPr>
          <w:rFonts w:ascii="Times New Roman" w:eastAsia="MS Mincho" w:hAnsi="Times New Roman"/>
          <w:b/>
          <w:bCs/>
          <w:sz w:val="28"/>
          <w:szCs w:val="28"/>
        </w:rPr>
        <w:t>4.</w:t>
      </w:r>
      <w:r w:rsidR="005018E8">
        <w:rPr>
          <w:rFonts w:ascii="Times New Roman" w:eastAsia="MS Mincho" w:hAnsi="Times New Roman"/>
          <w:b/>
          <w:bCs/>
          <w:sz w:val="28"/>
          <w:szCs w:val="28"/>
        </w:rPr>
        <w:t>4</w:t>
      </w:r>
      <w:r>
        <w:rPr>
          <w:rFonts w:ascii="Times New Roman" w:eastAsia="MS Mincho" w:hAnsi="Times New Roman"/>
          <w:b/>
          <w:bCs/>
          <w:sz w:val="28"/>
          <w:szCs w:val="28"/>
        </w:rPr>
        <w:t xml:space="preserve"> </w:t>
      </w:r>
      <w:r w:rsidR="00B541AA">
        <w:rPr>
          <w:rFonts w:ascii="Times New Roman" w:eastAsia="MS Mincho" w:hAnsi="Times New Roman"/>
          <w:b/>
          <w:bCs/>
          <w:sz w:val="28"/>
          <w:szCs w:val="28"/>
        </w:rPr>
        <w:t>WATER AND SEWER LINE EXTENSION REBATE POLICY</w:t>
      </w:r>
    </w:p>
    <w:p w14:paraId="45561368" w14:textId="77777777" w:rsidR="005A3C6A" w:rsidRDefault="005A3C6A" w:rsidP="0087368B">
      <w:pPr>
        <w:pStyle w:val="PlainText"/>
        <w:rPr>
          <w:rFonts w:ascii="Times New Roman" w:eastAsia="MS Mincho" w:hAnsi="Times New Roman"/>
          <w:sz w:val="24"/>
          <w:szCs w:val="24"/>
        </w:rPr>
      </w:pPr>
    </w:p>
    <w:p w14:paraId="37C41350" w14:textId="23A2A6F6" w:rsidR="005A21FF" w:rsidRDefault="00B541AA" w:rsidP="0087368B">
      <w:r>
        <w:t xml:space="preserve">  It shall be the policy of the </w:t>
      </w:r>
      <w:r w:rsidR="00382DC9">
        <w:t>District t</w:t>
      </w:r>
      <w:r>
        <w:t xml:space="preserve">hat developers extending water and sewer main lines </w:t>
      </w:r>
      <w:r w:rsidR="00FC65B1">
        <w:t xml:space="preserve">400 </w:t>
      </w:r>
      <w:r>
        <w:t xml:space="preserve">feet or farther, which meet </w:t>
      </w:r>
      <w:r w:rsidR="00382DC9">
        <w:t>the District</w:t>
      </w:r>
      <w:r>
        <w:t>’s specifications for acceptance as a public line, will be allowed to collect a partial reimbursement for installation costs from person</w:t>
      </w:r>
      <w:r w:rsidR="00BE2742">
        <w:t>s</w:t>
      </w:r>
      <w:r>
        <w:t xml:space="preserve"> connecting to the main that the developer has laid for a period of ten (10) years after the completion of the line. </w:t>
      </w:r>
      <w:r w:rsidR="00382DC9">
        <w:t>The District</w:t>
      </w:r>
      <w:r>
        <w:t xml:space="preserve"> will collect this fee at the time of connection and will forward</w:t>
      </w:r>
      <w:r w:rsidR="005A21FF">
        <w:t xml:space="preserve"> payment to the developer’s last known address. </w:t>
      </w:r>
    </w:p>
    <w:p w14:paraId="18CA935D" w14:textId="1D411742" w:rsidR="005A21FF" w:rsidRDefault="005A21FF" w:rsidP="0087368B">
      <w:r>
        <w:t xml:space="preserve">  Only those </w:t>
      </w:r>
      <w:r w:rsidR="00341DD3">
        <w:t>owning</w:t>
      </w:r>
      <w:r>
        <w:t xml:space="preserve"> property adjacent to </w:t>
      </w:r>
      <w:r w:rsidR="00341DD3">
        <w:t>a</w:t>
      </w:r>
      <w:r>
        <w:t xml:space="preserve"> main will be required to pay this fee before connecting to the main.</w:t>
      </w:r>
    </w:p>
    <w:p w14:paraId="59F4D7E8" w14:textId="073A2D15" w:rsidR="0087368B" w:rsidRDefault="0087368B" w:rsidP="0087368B">
      <w:r w:rsidRPr="00B541AA">
        <w:lastRenderedPageBreak/>
        <w:t xml:space="preserve">  Anyone extending a main from the endpoint of a developer’s previous work will not be required to pay this fee. This exemption does not apply to an extension that serves any form of development that would prevent further extension of the main, limiting the new line to serve only one development (example: </w:t>
      </w:r>
      <w:r w:rsidR="00FC65B1">
        <w:t xml:space="preserve">a </w:t>
      </w:r>
      <w:r w:rsidRPr="00B541AA">
        <w:t>cul-de-sac). Before construction begins, developer</w:t>
      </w:r>
      <w:r w:rsidR="00FC65B1">
        <w:t>s</w:t>
      </w:r>
      <w:r w:rsidRPr="00B541AA">
        <w:t xml:space="preserve"> of such </w:t>
      </w:r>
      <w:r w:rsidR="00FC65B1">
        <w:t>p</w:t>
      </w:r>
      <w:r w:rsidRPr="00B541AA">
        <w:t>ropert</w:t>
      </w:r>
      <w:r w:rsidR="00FC65B1">
        <w:t>ies</w:t>
      </w:r>
      <w:r w:rsidRPr="00B541AA">
        <w:t xml:space="preserve"> must pay their line installation reimbursement, based on the linear frontage of the development adjacent to the existing main.</w:t>
      </w:r>
    </w:p>
    <w:p w14:paraId="5DE040F0" w14:textId="77777777" w:rsidR="00401A09" w:rsidRPr="00B541AA" w:rsidRDefault="00401A09" w:rsidP="0087368B"/>
    <w:p w14:paraId="210BCF9A" w14:textId="77777777" w:rsidR="0087368B" w:rsidRPr="00B541AA" w:rsidRDefault="0087368B" w:rsidP="0087368B">
      <w:pPr>
        <w:rPr>
          <w:b/>
          <w:bCs/>
        </w:rPr>
      </w:pPr>
      <w:r w:rsidRPr="00B541AA">
        <w:t xml:space="preserve">  </w:t>
      </w:r>
      <w:r w:rsidRPr="00B541AA">
        <w:rPr>
          <w:b/>
          <w:bCs/>
        </w:rPr>
        <w:t>The amount of fee to be charged will be calculated using the following method:</w:t>
      </w:r>
    </w:p>
    <w:p w14:paraId="5D280522" w14:textId="77777777" w:rsidR="0087368B" w:rsidRPr="00B541AA" w:rsidRDefault="0087368B" w:rsidP="0087368B">
      <w:r w:rsidRPr="00B541AA">
        <w:rPr>
          <w:b/>
          <w:bCs/>
        </w:rPr>
        <w:t xml:space="preserve">Step 1.  Total Price per Foot = </w:t>
      </w:r>
      <w:r w:rsidRPr="00B541AA">
        <w:t>Total line construction cost ÷ Total linear feet of constructed line</w:t>
      </w:r>
    </w:p>
    <w:p w14:paraId="6359E069" w14:textId="77777777" w:rsidR="0087368B" w:rsidRPr="00B541AA" w:rsidRDefault="0087368B" w:rsidP="0087368B">
      <w:r w:rsidRPr="00B541AA">
        <w:rPr>
          <w:b/>
          <w:bCs/>
        </w:rPr>
        <w:t xml:space="preserve">Step 2.  Price per Foot of Frontage = </w:t>
      </w:r>
      <w:r w:rsidRPr="00B541AA">
        <w:t>Total price per foot ÷ 2</w:t>
      </w:r>
    </w:p>
    <w:p w14:paraId="0A030E0A" w14:textId="77777777" w:rsidR="0087368B" w:rsidRPr="00B541AA" w:rsidRDefault="0087368B" w:rsidP="0087368B">
      <w:r w:rsidRPr="00B541AA">
        <w:rPr>
          <w:b/>
          <w:bCs/>
        </w:rPr>
        <w:t xml:space="preserve">Step 3.  Contractor Capital Rebate Fee = </w:t>
      </w:r>
      <w:r w:rsidRPr="00B541AA">
        <w:t xml:space="preserve">Price per foot of frontage </w:t>
      </w:r>
      <w:r w:rsidRPr="00B541AA">
        <w:rPr>
          <w:b/>
          <w:bCs/>
        </w:rPr>
        <w:t>X</w:t>
      </w:r>
      <w:r w:rsidRPr="00B541AA">
        <w:t xml:space="preserve"> Total linear feet of property to be served</w:t>
      </w:r>
    </w:p>
    <w:p w14:paraId="323E4CB5" w14:textId="77777777" w:rsidR="0087368B" w:rsidRPr="00B541AA" w:rsidRDefault="0087368B" w:rsidP="0087368B">
      <w:pPr>
        <w:rPr>
          <w:b/>
          <w:bCs/>
        </w:rPr>
      </w:pPr>
      <w:r w:rsidRPr="00B541AA">
        <w:rPr>
          <w:b/>
          <w:bCs/>
        </w:rPr>
        <w:t xml:space="preserve">Example:  </w:t>
      </w:r>
    </w:p>
    <w:p w14:paraId="1B1182A3" w14:textId="77777777" w:rsidR="0087368B" w:rsidRPr="00B541AA" w:rsidRDefault="0087368B" w:rsidP="0087368B">
      <w:r w:rsidRPr="00B541AA">
        <w:rPr>
          <w:b/>
          <w:bCs/>
        </w:rPr>
        <w:t xml:space="preserve">Step 1.  </w:t>
      </w:r>
      <w:r w:rsidRPr="00B541AA">
        <w:t xml:space="preserve">$10,000 ÷ 500 ft = </w:t>
      </w:r>
      <w:r w:rsidRPr="00B541AA">
        <w:rPr>
          <w:b/>
          <w:bCs/>
        </w:rPr>
        <w:t>$20 total price per foot</w:t>
      </w:r>
      <w:r w:rsidRPr="00B541AA">
        <w:t xml:space="preserve"> </w:t>
      </w:r>
    </w:p>
    <w:p w14:paraId="09CD7A9D" w14:textId="77777777" w:rsidR="0087368B" w:rsidRPr="00B541AA" w:rsidRDefault="0087368B" w:rsidP="0087368B">
      <w:r w:rsidRPr="00B541AA">
        <w:rPr>
          <w:b/>
          <w:bCs/>
        </w:rPr>
        <w:t>Step 2.</w:t>
      </w:r>
      <w:r w:rsidRPr="00B541AA">
        <w:t xml:space="preserve">  $20 ÷ 2 = </w:t>
      </w:r>
      <w:r w:rsidRPr="00B541AA">
        <w:rPr>
          <w:b/>
          <w:bCs/>
        </w:rPr>
        <w:t>$10 Per foot of frontage</w:t>
      </w:r>
    </w:p>
    <w:p w14:paraId="2AE592E2" w14:textId="77777777" w:rsidR="0087368B" w:rsidRPr="00B541AA" w:rsidRDefault="0087368B" w:rsidP="0087368B">
      <w:pPr>
        <w:rPr>
          <w:b/>
          <w:bCs/>
        </w:rPr>
      </w:pPr>
      <w:r w:rsidRPr="00B541AA">
        <w:rPr>
          <w:b/>
          <w:bCs/>
        </w:rPr>
        <w:t xml:space="preserve">Step 3.  </w:t>
      </w:r>
      <w:r w:rsidRPr="00B541AA">
        <w:t xml:space="preserve">$10 X 100 ft of property frontage = </w:t>
      </w:r>
      <w:r w:rsidRPr="00B541AA">
        <w:rPr>
          <w:b/>
          <w:bCs/>
        </w:rPr>
        <w:t>$1000 Contractor Capital Rebate Fee</w:t>
      </w:r>
    </w:p>
    <w:p w14:paraId="4440A445" w14:textId="060F828A" w:rsidR="0087368B" w:rsidRPr="00B541AA" w:rsidRDefault="0087368B" w:rsidP="0087368B">
      <w:r>
        <w:rPr>
          <w:b/>
          <w:bCs/>
        </w:rPr>
        <w:t xml:space="preserve">  </w:t>
      </w:r>
      <w:r w:rsidRPr="00B541AA">
        <w:t xml:space="preserve">In calculating the construction cost, the developer may use all costs associated with the installation of the permanent structure of pipe and appurtenances, including engineering costs and permit fees. Expenses such as equipment depreciation, interest on borrowed money or overtime for laborers will not be reimbursed. All costs must be verified and approved by </w:t>
      </w:r>
      <w:r w:rsidR="00382DC9">
        <w:t>the District</w:t>
      </w:r>
      <w:r w:rsidRPr="00B541AA">
        <w:t xml:space="preserve"> before calculation of the total construction cost. Any developer wanting to make use of this policy must approach </w:t>
      </w:r>
      <w:r w:rsidR="00382DC9">
        <w:t>the District</w:t>
      </w:r>
      <w:r w:rsidRPr="00B541AA">
        <w:t xml:space="preserve"> and enter into an agreement with </w:t>
      </w:r>
      <w:r w:rsidR="00382DC9">
        <w:t>the District</w:t>
      </w:r>
      <w:r w:rsidRPr="00B541AA">
        <w:t xml:space="preserve"> before completing the construction of the line.</w:t>
      </w:r>
    </w:p>
    <w:p w14:paraId="7EEABF6F" w14:textId="77777777" w:rsidR="0087368B" w:rsidRPr="00B541AA" w:rsidRDefault="0087368B" w:rsidP="0087368B">
      <w:r w:rsidRPr="00B541AA">
        <w:t xml:space="preserve">  Once an agreement is entered, it will be recorded against those adjacent parcels of property.</w:t>
      </w:r>
    </w:p>
    <w:p w14:paraId="0EBEF366" w14:textId="5E7C2F36" w:rsidR="0087368B" w:rsidRDefault="0087368B" w:rsidP="0087368B">
      <w:r w:rsidRPr="00B541AA">
        <w:t xml:space="preserve">  Each development and line extension </w:t>
      </w:r>
      <w:r w:rsidR="00276BB8">
        <w:t>are</w:t>
      </w:r>
      <w:r w:rsidRPr="00B541AA">
        <w:t xml:space="preserve"> unique. As such, each agreement will be unique and may contain elements not within this general policy, but which are, in the </w:t>
      </w:r>
      <w:r w:rsidR="00382DC9">
        <w:t>District</w:t>
      </w:r>
      <w:r w:rsidRPr="00B541AA">
        <w:t>’s sole opinion, appropriate for the development in question.</w:t>
      </w:r>
    </w:p>
    <w:p w14:paraId="7C5CA53D" w14:textId="093C124B" w:rsidR="00B15CF5" w:rsidRDefault="00B15CF5" w:rsidP="0087368B"/>
    <w:p w14:paraId="609687E8" w14:textId="72C4EEDD" w:rsidR="00B15CF5" w:rsidRDefault="00B15CF5" w:rsidP="0087368B">
      <w:pPr>
        <w:rPr>
          <w:b/>
          <w:bCs/>
          <w:sz w:val="28"/>
          <w:szCs w:val="28"/>
        </w:rPr>
      </w:pPr>
      <w:r>
        <w:rPr>
          <w:b/>
          <w:bCs/>
          <w:sz w:val="28"/>
          <w:szCs w:val="28"/>
        </w:rPr>
        <w:t>SECTION 5</w:t>
      </w:r>
    </w:p>
    <w:p w14:paraId="080C9A8F" w14:textId="44A5D3C9" w:rsidR="00B15CF5" w:rsidRDefault="00B15CF5" w:rsidP="0087368B">
      <w:pPr>
        <w:rPr>
          <w:b/>
          <w:bCs/>
          <w:sz w:val="28"/>
          <w:szCs w:val="28"/>
        </w:rPr>
      </w:pPr>
      <w:r>
        <w:rPr>
          <w:b/>
          <w:bCs/>
          <w:sz w:val="28"/>
          <w:szCs w:val="28"/>
        </w:rPr>
        <w:t>RATES AND CHARGES</w:t>
      </w:r>
    </w:p>
    <w:p w14:paraId="661732C9" w14:textId="77777777" w:rsidR="00B15CF5" w:rsidRDefault="00B15CF5" w:rsidP="00B15CF5">
      <w:pPr>
        <w:spacing w:after="207" w:line="248" w:lineRule="auto"/>
        <w:ind w:left="-5"/>
        <w:rPr>
          <w:b/>
          <w:sz w:val="28"/>
          <w:szCs w:val="28"/>
        </w:rPr>
      </w:pPr>
      <w:r w:rsidRPr="00B15CF5">
        <w:rPr>
          <w:b/>
          <w:sz w:val="28"/>
          <w:szCs w:val="28"/>
        </w:rPr>
        <w:t>5.1 BASIS OF CHARGES</w:t>
      </w:r>
    </w:p>
    <w:p w14:paraId="1BAA600D" w14:textId="60D2563D" w:rsidR="00B15CF5" w:rsidRPr="00B15CF5" w:rsidRDefault="00B15CF5" w:rsidP="00B15CF5">
      <w:pPr>
        <w:spacing w:after="207" w:line="248" w:lineRule="auto"/>
        <w:ind w:left="-5"/>
        <w:rPr>
          <w:b/>
          <w:bCs/>
        </w:rPr>
      </w:pPr>
      <w:r w:rsidRPr="00B15CF5">
        <w:rPr>
          <w:b/>
        </w:rPr>
        <w:lastRenderedPageBreak/>
        <w:t xml:space="preserve"> Sewer service charges for all customers shall be based on an equivalent residential unit (ERU) basis as shown below. Water service charges for customers subject to metered rates shall be based on gallons consumed</w:t>
      </w:r>
      <w:r w:rsidR="00FC65B1">
        <w:rPr>
          <w:b/>
        </w:rPr>
        <w:t>,</w:t>
      </w:r>
      <w:r w:rsidRPr="00B15CF5">
        <w:rPr>
          <w:b/>
        </w:rPr>
        <w:t xml:space="preserve"> subject to a minimum fee</w:t>
      </w:r>
      <w:r w:rsidRPr="00B15CF5">
        <w:rPr>
          <w:rFonts w:eastAsia="Courier New"/>
          <w:vertAlign w:val="subscript"/>
        </w:rPr>
        <w:t xml:space="preserve">. </w:t>
      </w:r>
      <w:r w:rsidRPr="00B15CF5">
        <w:rPr>
          <w:b/>
          <w:bCs/>
        </w:rPr>
        <w:t>See Appendix A for the current rates and fees referenced herein.</w:t>
      </w:r>
    </w:p>
    <w:p w14:paraId="72339C00" w14:textId="77777777" w:rsidR="00B15CF5" w:rsidRPr="00B15CF5" w:rsidRDefault="00B15CF5" w:rsidP="00B15CF5">
      <w:pPr>
        <w:ind w:left="-5" w:right="48"/>
        <w:rPr>
          <w:b/>
          <w:bCs/>
        </w:rPr>
      </w:pPr>
      <w:r w:rsidRPr="00B15CF5">
        <w:rPr>
          <w:b/>
          <w:bCs/>
        </w:rPr>
        <w:t xml:space="preserve">CLASSIFICATION AND EQUIVALENT UNITS </w:t>
      </w:r>
    </w:p>
    <w:p w14:paraId="40F49E91" w14:textId="057AF0BA" w:rsidR="00B15CF5" w:rsidRPr="00B15CF5" w:rsidRDefault="00B15CF5" w:rsidP="00B15CF5">
      <w:pPr>
        <w:tabs>
          <w:tab w:val="center" w:pos="8897"/>
        </w:tabs>
        <w:ind w:left="-15"/>
      </w:pPr>
      <w:r w:rsidRPr="00B15CF5">
        <w:t xml:space="preserve">     </w:t>
      </w:r>
      <w:r>
        <w:t>CLASSIFICATION</w:t>
      </w:r>
      <w:r w:rsidRPr="00B15CF5">
        <w:tab/>
        <w:t>ERU</w:t>
      </w:r>
    </w:p>
    <w:p w14:paraId="0373F02E" w14:textId="77777777" w:rsidR="00B15CF5" w:rsidRPr="00B15CF5" w:rsidRDefault="00B15CF5" w:rsidP="00B15CF5">
      <w:pPr>
        <w:numPr>
          <w:ilvl w:val="0"/>
          <w:numId w:val="4"/>
        </w:numPr>
        <w:spacing w:after="10" w:line="249" w:lineRule="auto"/>
        <w:ind w:right="48" w:hanging="307"/>
      </w:pPr>
      <w:r w:rsidRPr="00B15CF5">
        <w:t>Single-family residence, permanent trailer, town home, condominium unit, if</w:t>
      </w:r>
    </w:p>
    <w:p w14:paraId="11D1BD7A" w14:textId="77777777" w:rsidR="00B15CF5" w:rsidRPr="00B15CF5" w:rsidRDefault="00B15CF5" w:rsidP="00B15CF5">
      <w:pPr>
        <w:tabs>
          <w:tab w:val="center" w:pos="8799"/>
        </w:tabs>
        <w:ind w:left="-15"/>
      </w:pPr>
      <w:r w:rsidRPr="00B15CF5">
        <w:t>billed individually (not to have more than one kitchen):</w:t>
      </w:r>
      <w:r w:rsidRPr="00B15CF5">
        <w:tab/>
        <w:t xml:space="preserve">1.0 </w:t>
      </w:r>
    </w:p>
    <w:p w14:paraId="365E9D9B" w14:textId="77777777" w:rsidR="00B15CF5" w:rsidRPr="00B15CF5" w:rsidRDefault="00B15CF5" w:rsidP="00B15CF5">
      <w:pPr>
        <w:numPr>
          <w:ilvl w:val="0"/>
          <w:numId w:val="4"/>
        </w:numPr>
        <w:spacing w:after="322" w:line="249" w:lineRule="auto"/>
        <w:ind w:right="48" w:hanging="307"/>
      </w:pPr>
      <w:r w:rsidRPr="00B15CF5">
        <w:t>Multi-family residential units, duplexes, apartments, condominiums, when in one building and billed collectively (subject to a minimum of 1.0 ERU per tap):</w:t>
      </w:r>
    </w:p>
    <w:tbl>
      <w:tblPr>
        <w:tblStyle w:val="TableGrid"/>
        <w:tblW w:w="8852" w:type="dxa"/>
        <w:tblInd w:w="360" w:type="dxa"/>
        <w:tblLook w:val="04A0" w:firstRow="1" w:lastRow="0" w:firstColumn="1" w:lastColumn="0" w:noHBand="0" w:noVBand="1"/>
      </w:tblPr>
      <w:tblGrid>
        <w:gridCol w:w="8281"/>
        <w:gridCol w:w="571"/>
      </w:tblGrid>
      <w:tr w:rsidR="00B15CF5" w:rsidRPr="00B15CF5" w14:paraId="7E4BC01E" w14:textId="77777777" w:rsidTr="00FB51E6">
        <w:trPr>
          <w:trHeight w:val="312"/>
        </w:trPr>
        <w:tc>
          <w:tcPr>
            <w:tcW w:w="8282" w:type="dxa"/>
            <w:tcBorders>
              <w:top w:val="nil"/>
              <w:left w:val="nil"/>
              <w:bottom w:val="nil"/>
              <w:right w:val="nil"/>
            </w:tcBorders>
          </w:tcPr>
          <w:p w14:paraId="66D10432" w14:textId="77777777" w:rsidR="00B15CF5" w:rsidRPr="00B15CF5" w:rsidRDefault="00B15CF5" w:rsidP="00FB51E6">
            <w:pPr>
              <w:spacing w:line="259" w:lineRule="auto"/>
            </w:pPr>
            <w:r w:rsidRPr="00B15CF5">
              <w:t>1. Buffet apartment</w:t>
            </w:r>
          </w:p>
        </w:tc>
        <w:tc>
          <w:tcPr>
            <w:tcW w:w="571" w:type="dxa"/>
            <w:tcBorders>
              <w:top w:val="nil"/>
              <w:left w:val="nil"/>
              <w:bottom w:val="nil"/>
              <w:right w:val="nil"/>
            </w:tcBorders>
          </w:tcPr>
          <w:p w14:paraId="7B9AD78A" w14:textId="77777777" w:rsidR="00B15CF5" w:rsidRPr="00B15CF5" w:rsidRDefault="00B15CF5" w:rsidP="00FB51E6">
            <w:pPr>
              <w:spacing w:line="259" w:lineRule="auto"/>
            </w:pPr>
            <w:r w:rsidRPr="00B15CF5">
              <w:t xml:space="preserve">0.6 </w:t>
            </w:r>
          </w:p>
        </w:tc>
      </w:tr>
      <w:tr w:rsidR="00B15CF5" w:rsidRPr="00B15CF5" w14:paraId="672DB135" w14:textId="77777777" w:rsidTr="00FB51E6">
        <w:trPr>
          <w:trHeight w:val="361"/>
        </w:trPr>
        <w:tc>
          <w:tcPr>
            <w:tcW w:w="8282" w:type="dxa"/>
            <w:tcBorders>
              <w:top w:val="nil"/>
              <w:left w:val="nil"/>
              <w:bottom w:val="nil"/>
              <w:right w:val="nil"/>
            </w:tcBorders>
          </w:tcPr>
          <w:p w14:paraId="3B1629D2" w14:textId="77777777" w:rsidR="00B15CF5" w:rsidRPr="00B15CF5" w:rsidRDefault="00B15CF5" w:rsidP="00FB51E6">
            <w:pPr>
              <w:spacing w:line="259" w:lineRule="auto"/>
            </w:pPr>
            <w:r w:rsidRPr="00B15CF5">
              <w:t>2. Up to and including 2 bedrooms and no more than 1 bathroom</w:t>
            </w:r>
          </w:p>
        </w:tc>
        <w:tc>
          <w:tcPr>
            <w:tcW w:w="571" w:type="dxa"/>
            <w:tcBorders>
              <w:top w:val="nil"/>
              <w:left w:val="nil"/>
              <w:bottom w:val="nil"/>
              <w:right w:val="nil"/>
            </w:tcBorders>
          </w:tcPr>
          <w:p w14:paraId="5C4F3EEB" w14:textId="77777777" w:rsidR="00B15CF5" w:rsidRPr="00B15CF5" w:rsidRDefault="00B15CF5" w:rsidP="00FB51E6">
            <w:pPr>
              <w:spacing w:line="259" w:lineRule="auto"/>
            </w:pPr>
            <w:r w:rsidRPr="00B15CF5">
              <w:t xml:space="preserve">0.8 </w:t>
            </w:r>
          </w:p>
        </w:tc>
      </w:tr>
      <w:tr w:rsidR="00B15CF5" w:rsidRPr="00B15CF5" w14:paraId="1A261604" w14:textId="77777777" w:rsidTr="00FB51E6">
        <w:trPr>
          <w:trHeight w:val="361"/>
        </w:trPr>
        <w:tc>
          <w:tcPr>
            <w:tcW w:w="8282" w:type="dxa"/>
            <w:tcBorders>
              <w:top w:val="nil"/>
              <w:left w:val="nil"/>
              <w:bottom w:val="nil"/>
              <w:right w:val="nil"/>
            </w:tcBorders>
          </w:tcPr>
          <w:p w14:paraId="5EF43769" w14:textId="77777777" w:rsidR="00B15CF5" w:rsidRPr="00B15CF5" w:rsidRDefault="00B15CF5" w:rsidP="00FB51E6">
            <w:pPr>
              <w:spacing w:line="259" w:lineRule="auto"/>
            </w:pPr>
            <w:r w:rsidRPr="00B15CF5">
              <w:t>3. Three bedrooms and over; or 2 or more baths</w:t>
            </w:r>
          </w:p>
        </w:tc>
        <w:tc>
          <w:tcPr>
            <w:tcW w:w="571" w:type="dxa"/>
            <w:tcBorders>
              <w:top w:val="nil"/>
              <w:left w:val="nil"/>
              <w:bottom w:val="nil"/>
              <w:right w:val="nil"/>
            </w:tcBorders>
          </w:tcPr>
          <w:p w14:paraId="59FEAC55" w14:textId="77777777" w:rsidR="00B15CF5" w:rsidRPr="00B15CF5" w:rsidRDefault="00B15CF5" w:rsidP="00FB51E6">
            <w:pPr>
              <w:spacing w:line="259" w:lineRule="auto"/>
            </w:pPr>
            <w:r w:rsidRPr="00B15CF5">
              <w:t xml:space="preserve">1.0 </w:t>
            </w:r>
          </w:p>
        </w:tc>
      </w:tr>
      <w:tr w:rsidR="00B15CF5" w:rsidRPr="00B15CF5" w14:paraId="3651221E" w14:textId="77777777" w:rsidTr="00FB51E6">
        <w:trPr>
          <w:trHeight w:val="361"/>
        </w:trPr>
        <w:tc>
          <w:tcPr>
            <w:tcW w:w="8282" w:type="dxa"/>
            <w:tcBorders>
              <w:top w:val="nil"/>
              <w:left w:val="nil"/>
              <w:bottom w:val="nil"/>
              <w:right w:val="nil"/>
            </w:tcBorders>
          </w:tcPr>
          <w:p w14:paraId="422768D3" w14:textId="53C75DE2" w:rsidR="00B15CF5" w:rsidRPr="00B15CF5" w:rsidRDefault="00B15CF5" w:rsidP="00FB51E6">
            <w:pPr>
              <w:spacing w:line="259" w:lineRule="auto"/>
            </w:pPr>
            <w:r w:rsidRPr="00B15CF5">
              <w:t>4. Each coin-operated washing machine</w:t>
            </w:r>
            <w:r w:rsidR="0026585D">
              <w:t xml:space="preserve"> or its equivalent</w:t>
            </w:r>
          </w:p>
        </w:tc>
        <w:tc>
          <w:tcPr>
            <w:tcW w:w="571" w:type="dxa"/>
            <w:tcBorders>
              <w:top w:val="nil"/>
              <w:left w:val="nil"/>
              <w:bottom w:val="nil"/>
              <w:right w:val="nil"/>
            </w:tcBorders>
          </w:tcPr>
          <w:p w14:paraId="7CED4A87" w14:textId="77777777" w:rsidR="00B15CF5" w:rsidRPr="00B15CF5" w:rsidRDefault="00B15CF5" w:rsidP="00FB51E6">
            <w:pPr>
              <w:spacing w:line="259" w:lineRule="auto"/>
              <w:jc w:val="both"/>
            </w:pPr>
            <w:r w:rsidRPr="00B15CF5">
              <w:t xml:space="preserve">0.25 </w:t>
            </w:r>
          </w:p>
        </w:tc>
      </w:tr>
      <w:tr w:rsidR="00B15CF5" w:rsidRPr="00B15CF5" w14:paraId="29E96303" w14:textId="77777777" w:rsidTr="00FB51E6">
        <w:trPr>
          <w:trHeight w:val="311"/>
        </w:trPr>
        <w:tc>
          <w:tcPr>
            <w:tcW w:w="8282" w:type="dxa"/>
            <w:tcBorders>
              <w:top w:val="nil"/>
              <w:left w:val="nil"/>
              <w:bottom w:val="nil"/>
              <w:right w:val="nil"/>
            </w:tcBorders>
          </w:tcPr>
          <w:p w14:paraId="6196A327" w14:textId="77777777" w:rsidR="00B15CF5" w:rsidRPr="00B15CF5" w:rsidRDefault="00B15CF5" w:rsidP="00FB51E6">
            <w:pPr>
              <w:spacing w:line="259" w:lineRule="auto"/>
            </w:pPr>
            <w:r w:rsidRPr="00B15CF5">
              <w:t>5. Mobile home (trailer) in court</w:t>
            </w:r>
          </w:p>
        </w:tc>
        <w:tc>
          <w:tcPr>
            <w:tcW w:w="571" w:type="dxa"/>
            <w:tcBorders>
              <w:top w:val="nil"/>
              <w:left w:val="nil"/>
              <w:bottom w:val="nil"/>
              <w:right w:val="nil"/>
            </w:tcBorders>
          </w:tcPr>
          <w:p w14:paraId="6AFDE93B" w14:textId="77777777" w:rsidR="00B15CF5" w:rsidRPr="00B15CF5" w:rsidRDefault="00B15CF5" w:rsidP="00FB51E6">
            <w:pPr>
              <w:spacing w:line="259" w:lineRule="auto"/>
            </w:pPr>
            <w:r w:rsidRPr="00B15CF5">
              <w:t xml:space="preserve">0.8 </w:t>
            </w:r>
          </w:p>
        </w:tc>
      </w:tr>
    </w:tbl>
    <w:p w14:paraId="79883730" w14:textId="77777777" w:rsidR="00B15CF5" w:rsidRPr="00B15CF5" w:rsidRDefault="00B15CF5" w:rsidP="00B15CF5">
      <w:pPr>
        <w:numPr>
          <w:ilvl w:val="0"/>
          <w:numId w:val="4"/>
        </w:numPr>
        <w:spacing w:after="10" w:line="249" w:lineRule="auto"/>
        <w:ind w:right="48" w:hanging="307"/>
      </w:pPr>
      <w:r w:rsidRPr="00B15CF5">
        <w:t>Transient rental units, hotels, motels, or rental units in residence. Basic fee</w:t>
      </w:r>
    </w:p>
    <w:tbl>
      <w:tblPr>
        <w:tblStyle w:val="TableGrid"/>
        <w:tblW w:w="9212" w:type="dxa"/>
        <w:tblInd w:w="0" w:type="dxa"/>
        <w:tblLook w:val="04A0" w:firstRow="1" w:lastRow="0" w:firstColumn="1" w:lastColumn="0" w:noHBand="0" w:noVBand="1"/>
      </w:tblPr>
      <w:tblGrid>
        <w:gridCol w:w="8641"/>
        <w:gridCol w:w="571"/>
      </w:tblGrid>
      <w:tr w:rsidR="00B15CF5" w:rsidRPr="00B15CF5" w14:paraId="1F653CDB" w14:textId="77777777" w:rsidTr="00FB51E6">
        <w:trPr>
          <w:trHeight w:val="466"/>
        </w:trPr>
        <w:tc>
          <w:tcPr>
            <w:tcW w:w="8642" w:type="dxa"/>
            <w:tcBorders>
              <w:top w:val="nil"/>
              <w:left w:val="nil"/>
              <w:bottom w:val="nil"/>
              <w:right w:val="nil"/>
            </w:tcBorders>
          </w:tcPr>
          <w:p w14:paraId="79BA291D" w14:textId="77777777" w:rsidR="00B15CF5" w:rsidRPr="00B15CF5" w:rsidRDefault="00B15CF5" w:rsidP="00FB51E6">
            <w:pPr>
              <w:spacing w:line="259" w:lineRule="auto"/>
            </w:pPr>
            <w:r w:rsidRPr="00B15CF5">
              <w:t>including manager's quarters:</w:t>
            </w:r>
          </w:p>
        </w:tc>
        <w:tc>
          <w:tcPr>
            <w:tcW w:w="571" w:type="dxa"/>
            <w:tcBorders>
              <w:top w:val="nil"/>
              <w:left w:val="nil"/>
              <w:bottom w:val="nil"/>
              <w:right w:val="nil"/>
            </w:tcBorders>
          </w:tcPr>
          <w:p w14:paraId="75C84753" w14:textId="77777777" w:rsidR="00B15CF5" w:rsidRPr="00B15CF5" w:rsidRDefault="00B15CF5" w:rsidP="00FB51E6">
            <w:pPr>
              <w:spacing w:line="259" w:lineRule="auto"/>
            </w:pPr>
            <w:r w:rsidRPr="00B15CF5">
              <w:t xml:space="preserve">1.0 </w:t>
            </w:r>
          </w:p>
        </w:tc>
      </w:tr>
      <w:tr w:rsidR="00B15CF5" w:rsidRPr="00B15CF5" w14:paraId="69C42A52" w14:textId="77777777" w:rsidTr="00FB51E6">
        <w:trPr>
          <w:trHeight w:val="515"/>
        </w:trPr>
        <w:tc>
          <w:tcPr>
            <w:tcW w:w="8642" w:type="dxa"/>
            <w:tcBorders>
              <w:top w:val="nil"/>
              <w:left w:val="nil"/>
              <w:bottom w:val="nil"/>
              <w:right w:val="nil"/>
            </w:tcBorders>
            <w:vAlign w:val="bottom"/>
          </w:tcPr>
          <w:p w14:paraId="09DC6139" w14:textId="77777777" w:rsidR="00B15CF5" w:rsidRPr="00B15CF5" w:rsidRDefault="00B15CF5" w:rsidP="00FB51E6">
            <w:pPr>
              <w:spacing w:line="259" w:lineRule="auto"/>
              <w:ind w:left="360"/>
            </w:pPr>
            <w:r w:rsidRPr="00B15CF5">
              <w:t>1. Each additional rental room without cooking facilities</w:t>
            </w:r>
          </w:p>
        </w:tc>
        <w:tc>
          <w:tcPr>
            <w:tcW w:w="571" w:type="dxa"/>
            <w:tcBorders>
              <w:top w:val="nil"/>
              <w:left w:val="nil"/>
              <w:bottom w:val="nil"/>
              <w:right w:val="nil"/>
            </w:tcBorders>
            <w:vAlign w:val="bottom"/>
          </w:tcPr>
          <w:p w14:paraId="668A7C01" w14:textId="77777777" w:rsidR="00B15CF5" w:rsidRPr="00B15CF5" w:rsidRDefault="00B15CF5" w:rsidP="00FB51E6">
            <w:pPr>
              <w:spacing w:line="259" w:lineRule="auto"/>
            </w:pPr>
            <w:r w:rsidRPr="00B15CF5">
              <w:t xml:space="preserve">0.3 </w:t>
            </w:r>
          </w:p>
        </w:tc>
      </w:tr>
      <w:tr w:rsidR="00B15CF5" w:rsidRPr="00B15CF5" w14:paraId="3D3C0A21" w14:textId="77777777" w:rsidTr="00FB51E6">
        <w:trPr>
          <w:trHeight w:val="361"/>
        </w:trPr>
        <w:tc>
          <w:tcPr>
            <w:tcW w:w="8642" w:type="dxa"/>
            <w:tcBorders>
              <w:top w:val="nil"/>
              <w:left w:val="nil"/>
              <w:bottom w:val="nil"/>
              <w:right w:val="nil"/>
            </w:tcBorders>
          </w:tcPr>
          <w:p w14:paraId="25988493" w14:textId="77777777" w:rsidR="00B15CF5" w:rsidRPr="00B15CF5" w:rsidRDefault="00B15CF5" w:rsidP="00FB51E6">
            <w:pPr>
              <w:spacing w:line="259" w:lineRule="auto"/>
              <w:ind w:left="360"/>
            </w:pPr>
            <w:r w:rsidRPr="00B15CF5">
              <w:t>2. Each additional rental room with cooking facilities</w:t>
            </w:r>
          </w:p>
        </w:tc>
        <w:tc>
          <w:tcPr>
            <w:tcW w:w="571" w:type="dxa"/>
            <w:tcBorders>
              <w:top w:val="nil"/>
              <w:left w:val="nil"/>
              <w:bottom w:val="nil"/>
              <w:right w:val="nil"/>
            </w:tcBorders>
          </w:tcPr>
          <w:p w14:paraId="6722CDBF" w14:textId="77777777" w:rsidR="00B15CF5" w:rsidRPr="00B15CF5" w:rsidRDefault="00B15CF5" w:rsidP="00FB51E6">
            <w:pPr>
              <w:spacing w:line="259" w:lineRule="auto"/>
            </w:pPr>
            <w:r w:rsidRPr="00B15CF5">
              <w:t xml:space="preserve">0.4 </w:t>
            </w:r>
          </w:p>
        </w:tc>
      </w:tr>
      <w:tr w:rsidR="00B15CF5" w:rsidRPr="00B15CF5" w14:paraId="577C376A" w14:textId="77777777" w:rsidTr="00FB51E6">
        <w:trPr>
          <w:trHeight w:val="869"/>
        </w:trPr>
        <w:tc>
          <w:tcPr>
            <w:tcW w:w="8642" w:type="dxa"/>
            <w:tcBorders>
              <w:top w:val="nil"/>
              <w:left w:val="nil"/>
              <w:bottom w:val="nil"/>
              <w:right w:val="nil"/>
            </w:tcBorders>
          </w:tcPr>
          <w:p w14:paraId="435D637D" w14:textId="3D75E446" w:rsidR="00B15CF5" w:rsidRPr="00B15CF5" w:rsidRDefault="00B15CF5" w:rsidP="00FB51E6">
            <w:pPr>
              <w:spacing w:line="259" w:lineRule="auto"/>
              <w:ind w:right="3627" w:firstLine="360"/>
            </w:pPr>
            <w:r w:rsidRPr="00B15CF5">
              <w:t xml:space="preserve">3. Each coin-operated washing machine. </w:t>
            </w:r>
            <w:r w:rsidR="0026585D">
              <w:t xml:space="preserve">          D.  Recr</w:t>
            </w:r>
            <w:r w:rsidRPr="00B15CF5">
              <w:t>eational vehicle (RV) parks:</w:t>
            </w:r>
          </w:p>
        </w:tc>
        <w:tc>
          <w:tcPr>
            <w:tcW w:w="571" w:type="dxa"/>
            <w:tcBorders>
              <w:top w:val="nil"/>
              <w:left w:val="nil"/>
              <w:bottom w:val="nil"/>
              <w:right w:val="nil"/>
            </w:tcBorders>
          </w:tcPr>
          <w:p w14:paraId="70BE8188" w14:textId="77777777" w:rsidR="00B15CF5" w:rsidRPr="00B15CF5" w:rsidRDefault="00B15CF5" w:rsidP="00FB51E6">
            <w:pPr>
              <w:spacing w:line="259" w:lineRule="auto"/>
              <w:jc w:val="both"/>
            </w:pPr>
            <w:r w:rsidRPr="00B15CF5">
              <w:t xml:space="preserve">0.25 </w:t>
            </w:r>
          </w:p>
        </w:tc>
      </w:tr>
      <w:tr w:rsidR="00B15CF5" w:rsidRPr="00B15CF5" w14:paraId="38C0AB13" w14:textId="77777777" w:rsidTr="00FB51E6">
        <w:trPr>
          <w:trHeight w:val="348"/>
        </w:trPr>
        <w:tc>
          <w:tcPr>
            <w:tcW w:w="8642" w:type="dxa"/>
            <w:tcBorders>
              <w:top w:val="nil"/>
              <w:left w:val="nil"/>
              <w:bottom w:val="nil"/>
              <w:right w:val="nil"/>
            </w:tcBorders>
          </w:tcPr>
          <w:p w14:paraId="5366C4D5" w14:textId="77777777" w:rsidR="00B15CF5" w:rsidRPr="00B15CF5" w:rsidRDefault="00B15CF5" w:rsidP="00FB51E6">
            <w:pPr>
              <w:spacing w:line="259" w:lineRule="auto"/>
              <w:ind w:left="360"/>
            </w:pPr>
            <w:r w:rsidRPr="00B15CF5">
              <w:t>1. Manager’s unit</w:t>
            </w:r>
          </w:p>
        </w:tc>
        <w:tc>
          <w:tcPr>
            <w:tcW w:w="571" w:type="dxa"/>
            <w:tcBorders>
              <w:top w:val="nil"/>
              <w:left w:val="nil"/>
              <w:bottom w:val="nil"/>
              <w:right w:val="nil"/>
            </w:tcBorders>
          </w:tcPr>
          <w:p w14:paraId="289A0BBA" w14:textId="77777777" w:rsidR="00B15CF5" w:rsidRPr="00B15CF5" w:rsidRDefault="00B15CF5" w:rsidP="00FB51E6">
            <w:pPr>
              <w:spacing w:line="259" w:lineRule="auto"/>
            </w:pPr>
            <w:r w:rsidRPr="00B15CF5">
              <w:t xml:space="preserve">1.0 </w:t>
            </w:r>
          </w:p>
        </w:tc>
      </w:tr>
      <w:tr w:rsidR="00B15CF5" w:rsidRPr="00B15CF5" w14:paraId="217E1990" w14:textId="77777777" w:rsidTr="00FB51E6">
        <w:trPr>
          <w:trHeight w:val="361"/>
        </w:trPr>
        <w:tc>
          <w:tcPr>
            <w:tcW w:w="8642" w:type="dxa"/>
            <w:tcBorders>
              <w:top w:val="nil"/>
              <w:left w:val="nil"/>
              <w:bottom w:val="nil"/>
              <w:right w:val="nil"/>
            </w:tcBorders>
          </w:tcPr>
          <w:p w14:paraId="526FBCD6" w14:textId="77777777" w:rsidR="00B15CF5" w:rsidRPr="00B15CF5" w:rsidRDefault="00B15CF5" w:rsidP="00FB51E6">
            <w:pPr>
              <w:spacing w:line="259" w:lineRule="auto"/>
              <w:ind w:left="360"/>
            </w:pPr>
            <w:r w:rsidRPr="00B15CF5">
              <w:t>2. Any space with water and or wastewater hookups</w:t>
            </w:r>
          </w:p>
        </w:tc>
        <w:tc>
          <w:tcPr>
            <w:tcW w:w="571" w:type="dxa"/>
            <w:tcBorders>
              <w:top w:val="nil"/>
              <w:left w:val="nil"/>
              <w:bottom w:val="nil"/>
              <w:right w:val="nil"/>
            </w:tcBorders>
          </w:tcPr>
          <w:p w14:paraId="23AC3BC7" w14:textId="77777777" w:rsidR="00B15CF5" w:rsidRPr="00B15CF5" w:rsidRDefault="00B15CF5" w:rsidP="00FB51E6">
            <w:pPr>
              <w:spacing w:line="259" w:lineRule="auto"/>
            </w:pPr>
            <w:r w:rsidRPr="00B15CF5">
              <w:t xml:space="preserve">0.5 </w:t>
            </w:r>
          </w:p>
        </w:tc>
      </w:tr>
      <w:tr w:rsidR="00B15CF5" w:rsidRPr="00B15CF5" w14:paraId="3299BF02" w14:textId="77777777" w:rsidTr="00FB51E6">
        <w:trPr>
          <w:trHeight w:val="360"/>
        </w:trPr>
        <w:tc>
          <w:tcPr>
            <w:tcW w:w="8642" w:type="dxa"/>
            <w:tcBorders>
              <w:top w:val="nil"/>
              <w:left w:val="nil"/>
              <w:bottom w:val="nil"/>
              <w:right w:val="nil"/>
            </w:tcBorders>
          </w:tcPr>
          <w:p w14:paraId="7DA75BBC" w14:textId="77777777" w:rsidR="00B15CF5" w:rsidRPr="00B15CF5" w:rsidRDefault="00B15CF5" w:rsidP="00FB51E6">
            <w:pPr>
              <w:spacing w:line="259" w:lineRule="auto"/>
              <w:ind w:left="360"/>
            </w:pPr>
            <w:r w:rsidRPr="00B15CF5">
              <w:t>3. All other spaces</w:t>
            </w:r>
          </w:p>
        </w:tc>
        <w:tc>
          <w:tcPr>
            <w:tcW w:w="571" w:type="dxa"/>
            <w:tcBorders>
              <w:top w:val="nil"/>
              <w:left w:val="nil"/>
              <w:bottom w:val="nil"/>
              <w:right w:val="nil"/>
            </w:tcBorders>
          </w:tcPr>
          <w:p w14:paraId="187744DE" w14:textId="77777777" w:rsidR="00B15CF5" w:rsidRPr="00B15CF5" w:rsidRDefault="00B15CF5" w:rsidP="00FB51E6">
            <w:pPr>
              <w:spacing w:line="259" w:lineRule="auto"/>
              <w:jc w:val="both"/>
            </w:pPr>
            <w:r w:rsidRPr="00B15CF5">
              <w:t xml:space="preserve">0.25 </w:t>
            </w:r>
          </w:p>
        </w:tc>
      </w:tr>
      <w:tr w:rsidR="00B15CF5" w:rsidRPr="00B15CF5" w14:paraId="7F258B52" w14:textId="77777777" w:rsidTr="00FB51E6">
        <w:trPr>
          <w:trHeight w:val="869"/>
        </w:trPr>
        <w:tc>
          <w:tcPr>
            <w:tcW w:w="8642" w:type="dxa"/>
            <w:tcBorders>
              <w:top w:val="nil"/>
              <w:left w:val="nil"/>
              <w:bottom w:val="nil"/>
              <w:right w:val="nil"/>
            </w:tcBorders>
          </w:tcPr>
          <w:p w14:paraId="3D1B381D" w14:textId="77777777" w:rsidR="0026585D" w:rsidRDefault="00B15CF5" w:rsidP="00FB51E6">
            <w:pPr>
              <w:spacing w:line="259" w:lineRule="auto"/>
              <w:ind w:right="6196" w:firstLine="360"/>
              <w:jc w:val="both"/>
            </w:pPr>
            <w:r w:rsidRPr="00B15CF5">
              <w:t xml:space="preserve">4. Dump Station </w:t>
            </w:r>
          </w:p>
          <w:p w14:paraId="70006802" w14:textId="2C9FCAD6" w:rsidR="0026585D" w:rsidRPr="0026585D" w:rsidRDefault="0026585D" w:rsidP="0026585D">
            <w:pPr>
              <w:pStyle w:val="Default"/>
              <w:rPr>
                <w:rFonts w:ascii="Times New Roman" w:hAnsi="Times New Roman" w:cs="Times New Roman"/>
                <w:color w:val="auto"/>
              </w:rPr>
            </w:pPr>
            <w:r w:rsidRPr="00D52571">
              <w:rPr>
                <w:rFonts w:ascii="Times New Roman" w:hAnsi="Times New Roman" w:cs="Times New Roman"/>
              </w:rPr>
              <w:t>E</w:t>
            </w:r>
            <w:r>
              <w:t>.</w:t>
            </w:r>
            <w:r>
              <w:rPr>
                <w:color w:val="auto"/>
                <w:sz w:val="20"/>
                <w:szCs w:val="20"/>
              </w:rPr>
              <w:t xml:space="preserve">  </w:t>
            </w:r>
            <w:r w:rsidR="00D52571">
              <w:rPr>
                <w:rFonts w:ascii="Times New Roman" w:hAnsi="Times New Roman" w:cs="Times New Roman"/>
                <w:color w:val="auto"/>
              </w:rPr>
              <w:t>Bars, restaurants</w:t>
            </w:r>
          </w:p>
          <w:p w14:paraId="4F4178B5" w14:textId="09352F50" w:rsidR="00B15CF5" w:rsidRPr="00B15CF5" w:rsidRDefault="0026585D" w:rsidP="00FB51E6">
            <w:pPr>
              <w:spacing w:line="259" w:lineRule="auto"/>
              <w:ind w:right="6196" w:firstLine="360"/>
              <w:jc w:val="both"/>
            </w:pPr>
            <w:r>
              <w:t xml:space="preserve">  </w:t>
            </w:r>
          </w:p>
        </w:tc>
        <w:tc>
          <w:tcPr>
            <w:tcW w:w="571" w:type="dxa"/>
            <w:tcBorders>
              <w:top w:val="nil"/>
              <w:left w:val="nil"/>
              <w:bottom w:val="nil"/>
              <w:right w:val="nil"/>
            </w:tcBorders>
          </w:tcPr>
          <w:p w14:paraId="1DC08E73" w14:textId="77777777" w:rsidR="00B15CF5" w:rsidRPr="00B15CF5" w:rsidRDefault="00B15CF5" w:rsidP="00FB51E6">
            <w:pPr>
              <w:spacing w:line="259" w:lineRule="auto"/>
            </w:pPr>
            <w:r w:rsidRPr="00B15CF5">
              <w:t xml:space="preserve">1.0 </w:t>
            </w:r>
          </w:p>
        </w:tc>
      </w:tr>
      <w:tr w:rsidR="00B15CF5" w:rsidRPr="00B15CF5" w14:paraId="0DBEDE2B" w14:textId="77777777" w:rsidTr="00FB51E6">
        <w:trPr>
          <w:trHeight w:val="348"/>
        </w:trPr>
        <w:tc>
          <w:tcPr>
            <w:tcW w:w="8642" w:type="dxa"/>
            <w:tcBorders>
              <w:top w:val="nil"/>
              <w:left w:val="nil"/>
              <w:bottom w:val="nil"/>
              <w:right w:val="nil"/>
            </w:tcBorders>
          </w:tcPr>
          <w:p w14:paraId="5E5EB5CF" w14:textId="77777777" w:rsidR="00B15CF5" w:rsidRPr="00B15CF5" w:rsidRDefault="00B15CF5" w:rsidP="00FB51E6">
            <w:pPr>
              <w:spacing w:line="259" w:lineRule="auto"/>
              <w:ind w:left="360"/>
            </w:pPr>
            <w:r w:rsidRPr="00B15CF5">
              <w:t>1. For business with less than 25 seating capacity</w:t>
            </w:r>
          </w:p>
        </w:tc>
        <w:tc>
          <w:tcPr>
            <w:tcW w:w="571" w:type="dxa"/>
            <w:tcBorders>
              <w:top w:val="nil"/>
              <w:left w:val="nil"/>
              <w:bottom w:val="nil"/>
              <w:right w:val="nil"/>
            </w:tcBorders>
          </w:tcPr>
          <w:p w14:paraId="7271AB20" w14:textId="77777777" w:rsidR="00B15CF5" w:rsidRPr="00B15CF5" w:rsidRDefault="00B15CF5" w:rsidP="00FB51E6">
            <w:pPr>
              <w:spacing w:line="259" w:lineRule="auto"/>
            </w:pPr>
            <w:r w:rsidRPr="00B15CF5">
              <w:t xml:space="preserve">1.0 </w:t>
            </w:r>
          </w:p>
        </w:tc>
      </w:tr>
      <w:tr w:rsidR="00B15CF5" w:rsidRPr="00B15CF5" w14:paraId="6E455367" w14:textId="77777777" w:rsidTr="00FB51E6">
        <w:trPr>
          <w:trHeight w:val="361"/>
        </w:trPr>
        <w:tc>
          <w:tcPr>
            <w:tcW w:w="8642" w:type="dxa"/>
            <w:tcBorders>
              <w:top w:val="nil"/>
              <w:left w:val="nil"/>
              <w:bottom w:val="nil"/>
              <w:right w:val="nil"/>
            </w:tcBorders>
          </w:tcPr>
          <w:p w14:paraId="6E5DCEB1" w14:textId="77777777" w:rsidR="00B15CF5" w:rsidRPr="00B15CF5" w:rsidRDefault="00B15CF5" w:rsidP="00FB51E6">
            <w:pPr>
              <w:spacing w:line="259" w:lineRule="auto"/>
              <w:ind w:left="360"/>
            </w:pPr>
            <w:r w:rsidRPr="00B15CF5">
              <w:t>2. For the second 25 seating capacity or part thereof</w:t>
            </w:r>
          </w:p>
        </w:tc>
        <w:tc>
          <w:tcPr>
            <w:tcW w:w="571" w:type="dxa"/>
            <w:tcBorders>
              <w:top w:val="nil"/>
              <w:left w:val="nil"/>
              <w:bottom w:val="nil"/>
              <w:right w:val="nil"/>
            </w:tcBorders>
          </w:tcPr>
          <w:p w14:paraId="1FCF498C" w14:textId="77777777" w:rsidR="00B15CF5" w:rsidRPr="00B15CF5" w:rsidRDefault="00B15CF5" w:rsidP="00FB51E6">
            <w:pPr>
              <w:spacing w:line="259" w:lineRule="auto"/>
            </w:pPr>
            <w:r w:rsidRPr="00B15CF5">
              <w:t xml:space="preserve">0.8 </w:t>
            </w:r>
          </w:p>
        </w:tc>
      </w:tr>
      <w:tr w:rsidR="00B15CF5" w:rsidRPr="00B15CF5" w14:paraId="692042E1" w14:textId="77777777" w:rsidTr="00FB51E6">
        <w:trPr>
          <w:trHeight w:val="442"/>
        </w:trPr>
        <w:tc>
          <w:tcPr>
            <w:tcW w:w="8642" w:type="dxa"/>
            <w:tcBorders>
              <w:top w:val="nil"/>
              <w:left w:val="nil"/>
              <w:bottom w:val="nil"/>
              <w:right w:val="nil"/>
            </w:tcBorders>
          </w:tcPr>
          <w:p w14:paraId="749D848F" w14:textId="77777777" w:rsidR="00B15CF5" w:rsidRPr="00B15CF5" w:rsidRDefault="00B15CF5" w:rsidP="00FB51E6">
            <w:pPr>
              <w:spacing w:line="259" w:lineRule="auto"/>
              <w:ind w:left="360"/>
            </w:pPr>
            <w:r w:rsidRPr="00B15CF5">
              <w:t>3. For each additional 25 seating capacity (after the first 50)</w:t>
            </w:r>
          </w:p>
        </w:tc>
        <w:tc>
          <w:tcPr>
            <w:tcW w:w="571" w:type="dxa"/>
            <w:tcBorders>
              <w:top w:val="nil"/>
              <w:left w:val="nil"/>
              <w:bottom w:val="nil"/>
              <w:right w:val="nil"/>
            </w:tcBorders>
          </w:tcPr>
          <w:p w14:paraId="59F362C0" w14:textId="77777777" w:rsidR="00B15CF5" w:rsidRPr="00B15CF5" w:rsidRDefault="00B15CF5" w:rsidP="00FB51E6">
            <w:pPr>
              <w:spacing w:line="259" w:lineRule="auto"/>
            </w:pPr>
            <w:r w:rsidRPr="00B15CF5">
              <w:t xml:space="preserve">0.6 </w:t>
            </w:r>
          </w:p>
        </w:tc>
      </w:tr>
      <w:tr w:rsidR="00B15CF5" w:rsidRPr="00B15CF5" w14:paraId="35382CB2" w14:textId="77777777" w:rsidTr="00FB51E6">
        <w:trPr>
          <w:trHeight w:val="427"/>
        </w:trPr>
        <w:tc>
          <w:tcPr>
            <w:tcW w:w="8642" w:type="dxa"/>
            <w:tcBorders>
              <w:top w:val="nil"/>
              <w:left w:val="nil"/>
              <w:bottom w:val="nil"/>
              <w:right w:val="nil"/>
            </w:tcBorders>
          </w:tcPr>
          <w:p w14:paraId="15B2977E" w14:textId="77777777" w:rsidR="00B15CF5" w:rsidRPr="00B15CF5" w:rsidRDefault="00B15CF5" w:rsidP="00FB51E6">
            <w:pPr>
              <w:spacing w:line="259" w:lineRule="auto"/>
            </w:pPr>
            <w:r w:rsidRPr="00B15CF5">
              <w:t>F. Service stations without wash rack:</w:t>
            </w:r>
          </w:p>
        </w:tc>
        <w:tc>
          <w:tcPr>
            <w:tcW w:w="571" w:type="dxa"/>
            <w:tcBorders>
              <w:top w:val="nil"/>
              <w:left w:val="nil"/>
              <w:bottom w:val="nil"/>
              <w:right w:val="nil"/>
            </w:tcBorders>
          </w:tcPr>
          <w:p w14:paraId="7F6A89DF" w14:textId="77777777" w:rsidR="00B15CF5" w:rsidRPr="00B15CF5" w:rsidRDefault="00B15CF5" w:rsidP="00FB51E6">
            <w:pPr>
              <w:spacing w:line="259" w:lineRule="auto"/>
            </w:pPr>
            <w:r w:rsidRPr="00B15CF5">
              <w:t xml:space="preserve">1.0 </w:t>
            </w:r>
          </w:p>
        </w:tc>
      </w:tr>
      <w:tr w:rsidR="00B15CF5" w:rsidRPr="00B15CF5" w14:paraId="7C436B24" w14:textId="77777777" w:rsidTr="00FB51E6">
        <w:trPr>
          <w:trHeight w:val="298"/>
        </w:trPr>
        <w:tc>
          <w:tcPr>
            <w:tcW w:w="8642" w:type="dxa"/>
            <w:tcBorders>
              <w:top w:val="nil"/>
              <w:left w:val="nil"/>
              <w:bottom w:val="nil"/>
              <w:right w:val="nil"/>
            </w:tcBorders>
          </w:tcPr>
          <w:p w14:paraId="471765BB" w14:textId="77777777" w:rsidR="00B15CF5" w:rsidRPr="00B15CF5" w:rsidRDefault="00B15CF5" w:rsidP="00FB51E6">
            <w:pPr>
              <w:spacing w:line="259" w:lineRule="auto"/>
              <w:ind w:left="360"/>
            </w:pPr>
            <w:r w:rsidRPr="00B15CF5">
              <w:t>1. Each additional wash rack</w:t>
            </w:r>
          </w:p>
        </w:tc>
        <w:tc>
          <w:tcPr>
            <w:tcW w:w="571" w:type="dxa"/>
            <w:tcBorders>
              <w:top w:val="nil"/>
              <w:left w:val="nil"/>
              <w:bottom w:val="nil"/>
              <w:right w:val="nil"/>
            </w:tcBorders>
          </w:tcPr>
          <w:p w14:paraId="67A69232" w14:textId="77777777" w:rsidR="00B15CF5" w:rsidRPr="00B15CF5" w:rsidRDefault="00B15CF5" w:rsidP="00FB51E6">
            <w:pPr>
              <w:spacing w:line="259" w:lineRule="auto"/>
            </w:pPr>
            <w:r w:rsidRPr="00B15CF5">
              <w:t xml:space="preserve">1.0 </w:t>
            </w:r>
          </w:p>
        </w:tc>
      </w:tr>
    </w:tbl>
    <w:p w14:paraId="41724242" w14:textId="77777777" w:rsidR="00B15CF5" w:rsidRPr="00B15CF5" w:rsidRDefault="00B15CF5" w:rsidP="00B15CF5">
      <w:pPr>
        <w:numPr>
          <w:ilvl w:val="0"/>
          <w:numId w:val="5"/>
        </w:numPr>
        <w:spacing w:after="322" w:line="249" w:lineRule="auto"/>
        <w:ind w:right="48" w:hanging="480"/>
      </w:pPr>
      <w:r w:rsidRPr="00B15CF5">
        <w:t>Commercial or public buildings such as stores, offices, warehouses and similar, having no process water or waste loads:</w:t>
      </w:r>
    </w:p>
    <w:p w14:paraId="5764B352" w14:textId="69A3F738" w:rsidR="00B15CF5" w:rsidRDefault="00B15CF5" w:rsidP="00B15CF5">
      <w:pPr>
        <w:numPr>
          <w:ilvl w:val="1"/>
          <w:numId w:val="5"/>
        </w:numPr>
        <w:spacing w:after="16" w:line="249" w:lineRule="auto"/>
        <w:ind w:right="48" w:hanging="360"/>
      </w:pPr>
      <w:r w:rsidRPr="00B15CF5">
        <w:lastRenderedPageBreak/>
        <w:t>Minimum for each building or customer up to 4,000 square feet per building area   1.0</w:t>
      </w:r>
    </w:p>
    <w:p w14:paraId="525004B9" w14:textId="77777777" w:rsidR="00CF2FB4" w:rsidRPr="00B15CF5" w:rsidRDefault="00CF2FB4" w:rsidP="00CF2FB4">
      <w:pPr>
        <w:spacing w:after="16" w:line="249" w:lineRule="auto"/>
        <w:ind w:left="720" w:right="48"/>
      </w:pPr>
    </w:p>
    <w:p w14:paraId="4D40265B" w14:textId="573AB7B4" w:rsidR="00B15CF5" w:rsidRDefault="00B15CF5" w:rsidP="00B15CF5">
      <w:pPr>
        <w:numPr>
          <w:ilvl w:val="1"/>
          <w:numId w:val="5"/>
        </w:numPr>
        <w:spacing w:after="10" w:line="249" w:lineRule="auto"/>
        <w:ind w:right="48" w:hanging="360"/>
      </w:pPr>
      <w:r w:rsidRPr="00B15CF5">
        <w:t>For each additional 1,000 square feet building area or part thereof</w:t>
      </w:r>
      <w:r w:rsidR="000E2301">
        <w:t xml:space="preserve">                           0.2</w:t>
      </w:r>
    </w:p>
    <w:p w14:paraId="02A666A9" w14:textId="77777777" w:rsidR="000E2301" w:rsidRPr="00B15CF5" w:rsidRDefault="000E2301" w:rsidP="000E2301">
      <w:pPr>
        <w:spacing w:after="10" w:line="249" w:lineRule="auto"/>
        <w:ind w:left="720" w:right="48"/>
      </w:pPr>
    </w:p>
    <w:p w14:paraId="42204E84" w14:textId="06EEDE72" w:rsidR="00B15CF5" w:rsidRPr="00B15CF5" w:rsidRDefault="00B15CF5" w:rsidP="00B15CF5">
      <w:pPr>
        <w:numPr>
          <w:ilvl w:val="1"/>
          <w:numId w:val="5"/>
        </w:numPr>
        <w:spacing w:after="158"/>
        <w:ind w:right="48" w:hanging="360"/>
      </w:pPr>
      <w:r w:rsidRPr="00B15CF5">
        <w:t>Additional for each pair of public restrooms</w:t>
      </w:r>
      <w:r w:rsidRPr="00B15CF5">
        <w:tab/>
      </w:r>
      <w:r w:rsidR="000E2301">
        <w:t xml:space="preserve">                  </w:t>
      </w:r>
      <w:r w:rsidR="00E27623">
        <w:t xml:space="preserve"> </w:t>
      </w:r>
      <w:r w:rsidR="000E2301">
        <w:t xml:space="preserve">                                         </w:t>
      </w:r>
      <w:r w:rsidRPr="00B15CF5">
        <w:t xml:space="preserve">0.4 </w:t>
      </w:r>
    </w:p>
    <w:p w14:paraId="6C70FD2F" w14:textId="77777777" w:rsidR="00B15CF5" w:rsidRPr="00B15CF5" w:rsidRDefault="00B15CF5" w:rsidP="00B15CF5">
      <w:pPr>
        <w:numPr>
          <w:ilvl w:val="0"/>
          <w:numId w:val="5"/>
        </w:numPr>
        <w:spacing w:after="10" w:line="249" w:lineRule="auto"/>
        <w:ind w:right="48" w:hanging="480"/>
      </w:pPr>
      <w:r w:rsidRPr="00B15CF5">
        <w:t>Churches, non-profit organization halls (no residence or regular eating</w:t>
      </w:r>
    </w:p>
    <w:p w14:paraId="45ADEF1B" w14:textId="77777777" w:rsidR="00B15CF5" w:rsidRPr="00B15CF5" w:rsidRDefault="00B15CF5" w:rsidP="00B15CF5">
      <w:pPr>
        <w:tabs>
          <w:tab w:val="center" w:pos="8799"/>
        </w:tabs>
        <w:ind w:left="-15"/>
      </w:pPr>
      <w:r w:rsidRPr="00B15CF5">
        <w:t>facilities):</w:t>
      </w:r>
      <w:r w:rsidRPr="00B15CF5">
        <w:tab/>
        <w:t xml:space="preserve">1.0 </w:t>
      </w:r>
    </w:p>
    <w:p w14:paraId="3CBAC28A" w14:textId="77777777" w:rsidR="00B15CF5" w:rsidRPr="00B15CF5" w:rsidRDefault="00B15CF5" w:rsidP="00B15CF5">
      <w:pPr>
        <w:numPr>
          <w:ilvl w:val="0"/>
          <w:numId w:val="5"/>
        </w:numPr>
        <w:spacing w:after="322" w:line="249" w:lineRule="auto"/>
        <w:ind w:right="48" w:hanging="480"/>
      </w:pPr>
      <w:r w:rsidRPr="00B15CF5">
        <w:t>Schools, public or private:</w:t>
      </w:r>
    </w:p>
    <w:tbl>
      <w:tblPr>
        <w:tblStyle w:val="TableGrid"/>
        <w:tblW w:w="8706" w:type="dxa"/>
        <w:tblInd w:w="360" w:type="dxa"/>
        <w:tblLook w:val="04A0" w:firstRow="1" w:lastRow="0" w:firstColumn="1" w:lastColumn="0" w:noHBand="0" w:noVBand="1"/>
      </w:tblPr>
      <w:tblGrid>
        <w:gridCol w:w="8281"/>
        <w:gridCol w:w="425"/>
      </w:tblGrid>
      <w:tr w:rsidR="00B15CF5" w:rsidRPr="00B15CF5" w14:paraId="123FE19C" w14:textId="77777777" w:rsidTr="00FB51E6">
        <w:trPr>
          <w:trHeight w:val="311"/>
        </w:trPr>
        <w:tc>
          <w:tcPr>
            <w:tcW w:w="8282" w:type="dxa"/>
            <w:tcBorders>
              <w:top w:val="nil"/>
              <w:left w:val="nil"/>
              <w:bottom w:val="nil"/>
              <w:right w:val="nil"/>
            </w:tcBorders>
          </w:tcPr>
          <w:p w14:paraId="63C5F8E7" w14:textId="77777777" w:rsidR="00B15CF5" w:rsidRPr="00B15CF5" w:rsidRDefault="00B15CF5" w:rsidP="00FB51E6">
            <w:pPr>
              <w:spacing w:line="259" w:lineRule="auto"/>
            </w:pPr>
            <w:r w:rsidRPr="00B15CF5">
              <w:t>1. Basic rate, per pupil capacity 0-40 students and less</w:t>
            </w:r>
          </w:p>
        </w:tc>
        <w:tc>
          <w:tcPr>
            <w:tcW w:w="425" w:type="dxa"/>
            <w:tcBorders>
              <w:top w:val="nil"/>
              <w:left w:val="nil"/>
              <w:bottom w:val="nil"/>
              <w:right w:val="nil"/>
            </w:tcBorders>
          </w:tcPr>
          <w:p w14:paraId="3CEAAEC7" w14:textId="77777777" w:rsidR="00B15CF5" w:rsidRPr="00B15CF5" w:rsidRDefault="00B15CF5" w:rsidP="00FB51E6">
            <w:pPr>
              <w:spacing w:line="259" w:lineRule="auto"/>
              <w:jc w:val="both"/>
            </w:pPr>
            <w:r w:rsidRPr="00B15CF5">
              <w:t xml:space="preserve">2.0 </w:t>
            </w:r>
          </w:p>
        </w:tc>
      </w:tr>
      <w:tr w:rsidR="00B15CF5" w:rsidRPr="00B15CF5" w14:paraId="7D0704D7" w14:textId="77777777" w:rsidTr="00FB51E6">
        <w:trPr>
          <w:trHeight w:val="361"/>
        </w:trPr>
        <w:tc>
          <w:tcPr>
            <w:tcW w:w="8282" w:type="dxa"/>
            <w:tcBorders>
              <w:top w:val="nil"/>
              <w:left w:val="nil"/>
              <w:bottom w:val="nil"/>
              <w:right w:val="nil"/>
            </w:tcBorders>
          </w:tcPr>
          <w:p w14:paraId="37BEE4EE" w14:textId="77777777" w:rsidR="00B15CF5" w:rsidRPr="00B15CF5" w:rsidRDefault="00B15CF5" w:rsidP="00FB51E6">
            <w:pPr>
              <w:spacing w:line="259" w:lineRule="auto"/>
            </w:pPr>
            <w:r w:rsidRPr="00B15CF5">
              <w:t>2. Each additional (40) students or fraction thereof</w:t>
            </w:r>
          </w:p>
        </w:tc>
        <w:tc>
          <w:tcPr>
            <w:tcW w:w="425" w:type="dxa"/>
            <w:tcBorders>
              <w:top w:val="nil"/>
              <w:left w:val="nil"/>
              <w:bottom w:val="nil"/>
              <w:right w:val="nil"/>
            </w:tcBorders>
          </w:tcPr>
          <w:p w14:paraId="31614E56" w14:textId="77777777" w:rsidR="00B15CF5" w:rsidRPr="00B15CF5" w:rsidRDefault="00B15CF5" w:rsidP="00FB51E6">
            <w:pPr>
              <w:spacing w:line="259" w:lineRule="auto"/>
              <w:jc w:val="both"/>
            </w:pPr>
            <w:r w:rsidRPr="00B15CF5">
              <w:t xml:space="preserve">1.0 </w:t>
            </w:r>
          </w:p>
        </w:tc>
      </w:tr>
      <w:tr w:rsidR="00B15CF5" w:rsidRPr="00B15CF5" w14:paraId="11E47C7D" w14:textId="77777777" w:rsidTr="00FB51E6">
        <w:trPr>
          <w:trHeight w:val="361"/>
        </w:trPr>
        <w:tc>
          <w:tcPr>
            <w:tcW w:w="8282" w:type="dxa"/>
            <w:tcBorders>
              <w:top w:val="nil"/>
              <w:left w:val="nil"/>
              <w:bottom w:val="nil"/>
              <w:right w:val="nil"/>
            </w:tcBorders>
          </w:tcPr>
          <w:p w14:paraId="1151B6E0" w14:textId="77777777" w:rsidR="00B15CF5" w:rsidRPr="00B15CF5" w:rsidRDefault="00B15CF5" w:rsidP="00FB51E6">
            <w:pPr>
              <w:spacing w:line="259" w:lineRule="auto"/>
            </w:pPr>
            <w:r w:rsidRPr="00B15CF5">
              <w:t>3. Additional for gymnasium and showers</w:t>
            </w:r>
          </w:p>
        </w:tc>
        <w:tc>
          <w:tcPr>
            <w:tcW w:w="425" w:type="dxa"/>
            <w:tcBorders>
              <w:top w:val="nil"/>
              <w:left w:val="nil"/>
              <w:bottom w:val="nil"/>
              <w:right w:val="nil"/>
            </w:tcBorders>
          </w:tcPr>
          <w:p w14:paraId="06E17224" w14:textId="77777777" w:rsidR="00B15CF5" w:rsidRPr="00B15CF5" w:rsidRDefault="00B15CF5" w:rsidP="00FB51E6">
            <w:pPr>
              <w:spacing w:line="259" w:lineRule="auto"/>
              <w:jc w:val="both"/>
            </w:pPr>
            <w:r w:rsidRPr="00B15CF5">
              <w:t xml:space="preserve">1.0 </w:t>
            </w:r>
          </w:p>
        </w:tc>
      </w:tr>
      <w:tr w:rsidR="00B15CF5" w:rsidRPr="00B15CF5" w14:paraId="6D8757F2" w14:textId="77777777" w:rsidTr="00FB51E6">
        <w:trPr>
          <w:trHeight w:val="311"/>
        </w:trPr>
        <w:tc>
          <w:tcPr>
            <w:tcW w:w="8282" w:type="dxa"/>
            <w:tcBorders>
              <w:top w:val="nil"/>
              <w:left w:val="nil"/>
              <w:bottom w:val="nil"/>
              <w:right w:val="nil"/>
            </w:tcBorders>
          </w:tcPr>
          <w:p w14:paraId="05887DBD" w14:textId="77777777" w:rsidR="00B15CF5" w:rsidRPr="00B15CF5" w:rsidRDefault="00B15CF5" w:rsidP="00FB51E6">
            <w:pPr>
              <w:spacing w:line="259" w:lineRule="auto"/>
            </w:pPr>
            <w:r w:rsidRPr="00B15CF5">
              <w:t>4. Additional for cafeteria</w:t>
            </w:r>
          </w:p>
        </w:tc>
        <w:tc>
          <w:tcPr>
            <w:tcW w:w="425" w:type="dxa"/>
            <w:tcBorders>
              <w:top w:val="nil"/>
              <w:left w:val="nil"/>
              <w:bottom w:val="nil"/>
              <w:right w:val="nil"/>
            </w:tcBorders>
          </w:tcPr>
          <w:p w14:paraId="604C6338" w14:textId="77777777" w:rsidR="00B15CF5" w:rsidRPr="00B15CF5" w:rsidRDefault="00B15CF5" w:rsidP="00FB51E6">
            <w:pPr>
              <w:spacing w:line="259" w:lineRule="auto"/>
              <w:jc w:val="both"/>
            </w:pPr>
            <w:r w:rsidRPr="00B15CF5">
              <w:t xml:space="preserve">1.0 </w:t>
            </w:r>
          </w:p>
        </w:tc>
      </w:tr>
    </w:tbl>
    <w:p w14:paraId="7C45E1BC" w14:textId="1ECE21D3" w:rsidR="00B15CF5" w:rsidRPr="00B15CF5" w:rsidRDefault="00B15CF5" w:rsidP="00B15CF5">
      <w:pPr>
        <w:numPr>
          <w:ilvl w:val="0"/>
          <w:numId w:val="5"/>
        </w:numPr>
        <w:spacing w:after="322" w:line="249" w:lineRule="auto"/>
        <w:ind w:right="48" w:hanging="480"/>
      </w:pPr>
      <w:r w:rsidRPr="00B15CF5">
        <w:t>Outside customers: for customers outside the District limits, multiply all applicable in-District rates by 1.5</w:t>
      </w:r>
      <w:r w:rsidR="008E09C0">
        <w:t>.</w:t>
      </w:r>
    </w:p>
    <w:p w14:paraId="1FF1EF32" w14:textId="77777777" w:rsidR="00B15CF5" w:rsidRPr="00B15CF5" w:rsidRDefault="00B15CF5" w:rsidP="00B15CF5">
      <w:pPr>
        <w:numPr>
          <w:ilvl w:val="0"/>
          <w:numId w:val="5"/>
        </w:numPr>
        <w:spacing w:after="10" w:line="249" w:lineRule="auto"/>
        <w:ind w:right="48" w:hanging="480"/>
      </w:pPr>
      <w:r w:rsidRPr="00B15CF5">
        <w:t>Swimming pools-for each 25,000 gallons or fraction thereof of swimming pool</w:t>
      </w:r>
    </w:p>
    <w:p w14:paraId="1F721B6C" w14:textId="77777777" w:rsidR="00B15CF5" w:rsidRPr="00B15CF5" w:rsidRDefault="00B15CF5" w:rsidP="00B15CF5">
      <w:pPr>
        <w:tabs>
          <w:tab w:val="center" w:pos="1440"/>
          <w:tab w:val="center" w:pos="2160"/>
          <w:tab w:val="center" w:pos="2881"/>
          <w:tab w:val="center" w:pos="3601"/>
          <w:tab w:val="center" w:pos="4321"/>
          <w:tab w:val="center" w:pos="5041"/>
          <w:tab w:val="center" w:pos="5761"/>
          <w:tab w:val="center" w:pos="6481"/>
          <w:tab w:val="center" w:pos="7201"/>
          <w:tab w:val="center" w:pos="7922"/>
          <w:tab w:val="center" w:pos="8799"/>
        </w:tabs>
        <w:ind w:left="-15"/>
      </w:pPr>
      <w:r w:rsidRPr="00B15CF5">
        <w:t xml:space="preserve">capacity: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1.0</w:t>
      </w:r>
    </w:p>
    <w:p w14:paraId="7792B1EF" w14:textId="77777777" w:rsidR="00B15CF5" w:rsidRPr="00B15CF5" w:rsidRDefault="00B15CF5" w:rsidP="00B15CF5">
      <w:pPr>
        <w:numPr>
          <w:ilvl w:val="0"/>
          <w:numId w:val="5"/>
        </w:numPr>
        <w:spacing w:after="56" w:line="249" w:lineRule="auto"/>
        <w:ind w:right="48" w:hanging="480"/>
      </w:pPr>
      <w:r w:rsidRPr="00B15CF5">
        <w:t>Public restrooms, showers, or laundromats not otherwise classified (subject to a minimum of 1.0 ERU per water tap):</w:t>
      </w:r>
    </w:p>
    <w:tbl>
      <w:tblPr>
        <w:tblStyle w:val="TableGrid"/>
        <w:tblW w:w="8852" w:type="dxa"/>
        <w:tblInd w:w="360" w:type="dxa"/>
        <w:tblLook w:val="04A0" w:firstRow="1" w:lastRow="0" w:firstColumn="1" w:lastColumn="0" w:noHBand="0" w:noVBand="1"/>
      </w:tblPr>
      <w:tblGrid>
        <w:gridCol w:w="8281"/>
        <w:gridCol w:w="571"/>
      </w:tblGrid>
      <w:tr w:rsidR="00B15CF5" w:rsidRPr="00B15CF5" w14:paraId="51CAB4A2" w14:textId="77777777" w:rsidTr="00FB51E6">
        <w:trPr>
          <w:trHeight w:val="311"/>
        </w:trPr>
        <w:tc>
          <w:tcPr>
            <w:tcW w:w="8282" w:type="dxa"/>
            <w:tcBorders>
              <w:top w:val="nil"/>
              <w:left w:val="nil"/>
              <w:bottom w:val="nil"/>
              <w:right w:val="nil"/>
            </w:tcBorders>
          </w:tcPr>
          <w:p w14:paraId="51C10466" w14:textId="77777777" w:rsidR="00B15CF5" w:rsidRPr="00B15CF5" w:rsidRDefault="00B15CF5" w:rsidP="00FB51E6">
            <w:pPr>
              <w:spacing w:line="259" w:lineRule="auto"/>
            </w:pPr>
            <w:r w:rsidRPr="00B15CF5">
              <w:t>1. Each public restroom</w:t>
            </w:r>
          </w:p>
        </w:tc>
        <w:tc>
          <w:tcPr>
            <w:tcW w:w="571" w:type="dxa"/>
            <w:tcBorders>
              <w:top w:val="nil"/>
              <w:left w:val="nil"/>
              <w:bottom w:val="nil"/>
              <w:right w:val="nil"/>
            </w:tcBorders>
          </w:tcPr>
          <w:p w14:paraId="74D2B084" w14:textId="77777777" w:rsidR="00B15CF5" w:rsidRPr="00B15CF5" w:rsidRDefault="00B15CF5" w:rsidP="00FB51E6">
            <w:pPr>
              <w:spacing w:line="259" w:lineRule="auto"/>
            </w:pPr>
            <w:r w:rsidRPr="00B15CF5">
              <w:t xml:space="preserve">0.2 </w:t>
            </w:r>
          </w:p>
        </w:tc>
      </w:tr>
      <w:tr w:rsidR="00B15CF5" w:rsidRPr="00B15CF5" w14:paraId="5CF75ADA" w14:textId="77777777" w:rsidTr="00FB51E6">
        <w:trPr>
          <w:trHeight w:val="361"/>
        </w:trPr>
        <w:tc>
          <w:tcPr>
            <w:tcW w:w="8282" w:type="dxa"/>
            <w:tcBorders>
              <w:top w:val="nil"/>
              <w:left w:val="nil"/>
              <w:bottom w:val="nil"/>
              <w:right w:val="nil"/>
            </w:tcBorders>
          </w:tcPr>
          <w:p w14:paraId="68808E47" w14:textId="77777777" w:rsidR="00B15CF5" w:rsidRPr="00B15CF5" w:rsidRDefault="00B15CF5" w:rsidP="00FB51E6">
            <w:pPr>
              <w:spacing w:line="259" w:lineRule="auto"/>
            </w:pPr>
            <w:r w:rsidRPr="00B15CF5">
              <w:t>2. Each shower unit</w:t>
            </w:r>
          </w:p>
        </w:tc>
        <w:tc>
          <w:tcPr>
            <w:tcW w:w="571" w:type="dxa"/>
            <w:tcBorders>
              <w:top w:val="nil"/>
              <w:left w:val="nil"/>
              <w:bottom w:val="nil"/>
              <w:right w:val="nil"/>
            </w:tcBorders>
          </w:tcPr>
          <w:p w14:paraId="26DF3B6C" w14:textId="77777777" w:rsidR="00B15CF5" w:rsidRPr="00B15CF5" w:rsidRDefault="00B15CF5" w:rsidP="00FB51E6">
            <w:pPr>
              <w:spacing w:line="259" w:lineRule="auto"/>
              <w:jc w:val="both"/>
            </w:pPr>
            <w:r w:rsidRPr="00B15CF5">
              <w:t xml:space="preserve">0.25 </w:t>
            </w:r>
          </w:p>
        </w:tc>
      </w:tr>
      <w:tr w:rsidR="00B15CF5" w:rsidRPr="00B15CF5" w14:paraId="52383CE4" w14:textId="77777777" w:rsidTr="00FB51E6">
        <w:trPr>
          <w:trHeight w:val="312"/>
        </w:trPr>
        <w:tc>
          <w:tcPr>
            <w:tcW w:w="8282" w:type="dxa"/>
            <w:tcBorders>
              <w:top w:val="nil"/>
              <w:left w:val="nil"/>
              <w:bottom w:val="nil"/>
              <w:right w:val="nil"/>
            </w:tcBorders>
          </w:tcPr>
          <w:p w14:paraId="18653504" w14:textId="77777777" w:rsidR="00B15CF5" w:rsidRPr="00B15CF5" w:rsidRDefault="00B15CF5" w:rsidP="00FB51E6">
            <w:pPr>
              <w:spacing w:line="259" w:lineRule="auto"/>
            </w:pPr>
            <w:r w:rsidRPr="00B15CF5">
              <w:t>3. Each washing machine</w:t>
            </w:r>
          </w:p>
        </w:tc>
        <w:tc>
          <w:tcPr>
            <w:tcW w:w="571" w:type="dxa"/>
            <w:tcBorders>
              <w:top w:val="nil"/>
              <w:left w:val="nil"/>
              <w:bottom w:val="nil"/>
              <w:right w:val="nil"/>
            </w:tcBorders>
          </w:tcPr>
          <w:p w14:paraId="7DAF896E" w14:textId="77777777" w:rsidR="00B15CF5" w:rsidRPr="00B15CF5" w:rsidRDefault="00B15CF5" w:rsidP="00FB51E6">
            <w:pPr>
              <w:spacing w:line="259" w:lineRule="auto"/>
              <w:jc w:val="both"/>
            </w:pPr>
            <w:r w:rsidRPr="00B15CF5">
              <w:t xml:space="preserve">0.25 </w:t>
            </w:r>
          </w:p>
        </w:tc>
      </w:tr>
    </w:tbl>
    <w:p w14:paraId="5284E173" w14:textId="77777777" w:rsidR="00B15CF5" w:rsidRPr="00B15CF5" w:rsidRDefault="00B15CF5" w:rsidP="00B15CF5">
      <w:pPr>
        <w:ind w:left="-5" w:right="48"/>
      </w:pPr>
      <w:r w:rsidRPr="00B15CF5">
        <w:t xml:space="preserve">If the property use should change at any time, fees will be adjusted to coincide with the change in use. </w:t>
      </w:r>
    </w:p>
    <w:p w14:paraId="4EC9E4D3" w14:textId="1D4792E9" w:rsidR="00B15CF5" w:rsidRPr="003F05F5" w:rsidRDefault="00B15CF5" w:rsidP="00B15CF5">
      <w:pPr>
        <w:pStyle w:val="Heading2"/>
        <w:spacing w:after="11"/>
        <w:ind w:left="-5" w:right="0"/>
        <w:rPr>
          <w:rFonts w:ascii="Times New Roman" w:hAnsi="Times New Roman" w:cs="Times New Roman"/>
          <w:sz w:val="28"/>
          <w:szCs w:val="28"/>
        </w:rPr>
      </w:pPr>
      <w:r w:rsidRPr="003F05F5">
        <w:rPr>
          <w:rFonts w:ascii="Times New Roman" w:hAnsi="Times New Roman" w:cs="Times New Roman"/>
          <w:sz w:val="28"/>
          <w:szCs w:val="28"/>
        </w:rPr>
        <w:t xml:space="preserve">5.2 WATER AND SEWER TAP FEES AND CONNECTION CHARGES </w:t>
      </w:r>
    </w:p>
    <w:p w14:paraId="1982145D" w14:textId="6C18D362" w:rsidR="00B15CF5" w:rsidRPr="00B15CF5" w:rsidRDefault="008E09C0" w:rsidP="008E09C0">
      <w:pPr>
        <w:spacing w:after="0" w:line="248" w:lineRule="auto"/>
      </w:pPr>
      <w:r>
        <w:rPr>
          <w:bCs/>
        </w:rPr>
        <w:t xml:space="preserve">  Tap fees, including system development fee</w:t>
      </w:r>
      <w:r w:rsidR="00BF7BD2">
        <w:rPr>
          <w:bCs/>
        </w:rPr>
        <w:t>s</w:t>
      </w:r>
      <w:r>
        <w:rPr>
          <w:bCs/>
        </w:rPr>
        <w:t xml:space="preserve"> and </w:t>
      </w:r>
      <w:r w:rsidR="00BF7BD2">
        <w:rPr>
          <w:bCs/>
        </w:rPr>
        <w:t>tap installation</w:t>
      </w:r>
      <w:r>
        <w:rPr>
          <w:bCs/>
        </w:rPr>
        <w:t xml:space="preserve"> fees, for water and sewer service shall be</w:t>
      </w:r>
      <w:r w:rsidR="008D0395">
        <w:rPr>
          <w:bCs/>
        </w:rPr>
        <w:t xml:space="preserve"> </w:t>
      </w:r>
      <w:r>
        <w:rPr>
          <w:bCs/>
        </w:rPr>
        <w:t xml:space="preserve">computed as listed in </w:t>
      </w:r>
      <w:r w:rsidR="00BF7BD2">
        <w:rPr>
          <w:bCs/>
        </w:rPr>
        <w:t>A</w:t>
      </w:r>
      <w:r>
        <w:rPr>
          <w:bCs/>
        </w:rPr>
        <w:t>ppendix A.</w:t>
      </w:r>
    </w:p>
    <w:p w14:paraId="2E53E9F6" w14:textId="0FDA07B5" w:rsidR="00B15CF5" w:rsidRPr="00B15CF5" w:rsidRDefault="008E09C0" w:rsidP="00B15CF5">
      <w:pPr>
        <w:ind w:left="-5" w:right="48"/>
      </w:pPr>
      <w:r>
        <w:t xml:space="preserve">  </w:t>
      </w:r>
      <w:r w:rsidR="00BF7BD2">
        <w:t>Ad</w:t>
      </w:r>
      <w:r w:rsidR="00B15CF5" w:rsidRPr="00B15CF5">
        <w:t xml:space="preserve">ditions or size increases to an existing water tap or </w:t>
      </w:r>
      <w:r w:rsidR="003F05F5">
        <w:t>increased</w:t>
      </w:r>
      <w:r>
        <w:t xml:space="preserve"> </w:t>
      </w:r>
      <w:r w:rsidR="00B15CF5" w:rsidRPr="00B15CF5">
        <w:t xml:space="preserve">pollutant loadings to the sewer system shall require payment of additional appropriate System Development Fees for both water and sewer. </w:t>
      </w:r>
    </w:p>
    <w:p w14:paraId="6443425B" w14:textId="5C91C5EE" w:rsidR="00B15CF5" w:rsidRPr="00B15CF5" w:rsidRDefault="003F05F5" w:rsidP="00B15CF5">
      <w:pPr>
        <w:spacing w:after="351"/>
        <w:ind w:left="-5" w:right="48"/>
      </w:pPr>
      <w:r>
        <w:t xml:space="preserve">  </w:t>
      </w:r>
      <w:r w:rsidR="00B15CF5" w:rsidRPr="00B15CF5">
        <w:t xml:space="preserve">Water and/or sewer tap fees may be set by the Board in the case of any unusual-type customer. </w:t>
      </w:r>
    </w:p>
    <w:p w14:paraId="03557B8C" w14:textId="4302713A" w:rsidR="00B15CF5" w:rsidRPr="003F05F5" w:rsidRDefault="00B15CF5" w:rsidP="00B15CF5">
      <w:pPr>
        <w:spacing w:after="344" w:line="248" w:lineRule="auto"/>
        <w:ind w:left="-5"/>
        <w:rPr>
          <w:sz w:val="28"/>
          <w:szCs w:val="28"/>
        </w:rPr>
      </w:pPr>
      <w:r w:rsidRPr="003F05F5">
        <w:rPr>
          <w:b/>
          <w:sz w:val="28"/>
          <w:szCs w:val="28"/>
        </w:rPr>
        <w:t xml:space="preserve">5.3 WATER AND SEWER SERVICE CHARGES </w:t>
      </w:r>
    </w:p>
    <w:p w14:paraId="01715F36" w14:textId="01C219DA" w:rsidR="00B15CF5" w:rsidRPr="003F05F5" w:rsidRDefault="00B15CF5" w:rsidP="00B15CF5">
      <w:pPr>
        <w:pStyle w:val="Heading1"/>
        <w:spacing w:after="341"/>
        <w:ind w:left="190" w:right="0"/>
        <w:rPr>
          <w:rFonts w:ascii="Times New Roman" w:hAnsi="Times New Roman" w:cs="Times New Roman"/>
          <w:sz w:val="28"/>
          <w:szCs w:val="28"/>
        </w:rPr>
      </w:pPr>
      <w:r w:rsidRPr="003F05F5">
        <w:rPr>
          <w:rFonts w:ascii="Times New Roman" w:hAnsi="Times New Roman" w:cs="Times New Roman"/>
          <w:sz w:val="28"/>
          <w:szCs w:val="28"/>
        </w:rPr>
        <w:lastRenderedPageBreak/>
        <w:t>5.3</w:t>
      </w:r>
      <w:r w:rsidR="008D0395">
        <w:rPr>
          <w:rFonts w:ascii="Times New Roman" w:hAnsi="Times New Roman" w:cs="Times New Roman"/>
          <w:sz w:val="28"/>
          <w:szCs w:val="28"/>
        </w:rPr>
        <w:t>1</w:t>
      </w:r>
      <w:r w:rsidRPr="003F05F5">
        <w:rPr>
          <w:rFonts w:ascii="Times New Roman" w:eastAsia="Arial" w:hAnsi="Times New Roman" w:cs="Times New Roman"/>
          <w:sz w:val="28"/>
          <w:szCs w:val="28"/>
        </w:rPr>
        <w:t xml:space="preserve"> </w:t>
      </w:r>
      <w:r w:rsidRPr="003F05F5">
        <w:rPr>
          <w:rFonts w:ascii="Times New Roman" w:hAnsi="Times New Roman" w:cs="Times New Roman"/>
          <w:sz w:val="28"/>
          <w:szCs w:val="28"/>
        </w:rPr>
        <w:t xml:space="preserve">WATER SERVICE CHARGES </w:t>
      </w:r>
    </w:p>
    <w:p w14:paraId="755E5AAE" w14:textId="5952F568" w:rsidR="00B15CF5" w:rsidRPr="00B15CF5" w:rsidRDefault="00B15CF5" w:rsidP="00B15CF5">
      <w:pPr>
        <w:pStyle w:val="Heading2"/>
        <w:spacing w:after="11"/>
        <w:ind w:left="370" w:right="0"/>
        <w:rPr>
          <w:rFonts w:ascii="Times New Roman" w:hAnsi="Times New Roman" w:cs="Times New Roman"/>
        </w:rPr>
      </w:pPr>
      <w:r w:rsidRPr="00B15CF5">
        <w:rPr>
          <w:rFonts w:ascii="Times New Roman" w:hAnsi="Times New Roman" w:cs="Times New Roman"/>
        </w:rPr>
        <w:t>5.</w:t>
      </w:r>
      <w:r w:rsidR="008D0395">
        <w:rPr>
          <w:rFonts w:ascii="Times New Roman" w:hAnsi="Times New Roman" w:cs="Times New Roman"/>
        </w:rPr>
        <w:t>31</w:t>
      </w:r>
      <w:r w:rsidRPr="00B15CF5">
        <w:rPr>
          <w:rFonts w:ascii="Times New Roman" w:hAnsi="Times New Roman" w:cs="Times New Roman"/>
        </w:rPr>
        <w:t>.1</w:t>
      </w:r>
      <w:r w:rsidRPr="00B15CF5">
        <w:rPr>
          <w:rFonts w:ascii="Times New Roman" w:eastAsia="Arial" w:hAnsi="Times New Roman" w:cs="Times New Roman"/>
        </w:rPr>
        <w:t xml:space="preserve"> </w:t>
      </w:r>
      <w:r w:rsidRPr="00B15CF5">
        <w:rPr>
          <w:rFonts w:ascii="Times New Roman" w:hAnsi="Times New Roman" w:cs="Times New Roman"/>
        </w:rPr>
        <w:t xml:space="preserve">RESIDENTIAL SINGLE-FAMILY WATER SERVICE CHARGES </w:t>
      </w:r>
      <w:r w:rsidRPr="00B15CF5">
        <w:rPr>
          <w:rFonts w:ascii="Times New Roman" w:hAnsi="Times New Roman" w:cs="Times New Roman"/>
          <w:b w:val="0"/>
        </w:rPr>
        <w:t xml:space="preserve"> </w:t>
      </w:r>
    </w:p>
    <w:p w14:paraId="3FC9AAAA" w14:textId="044DEE34" w:rsidR="00B15CF5" w:rsidRDefault="00B15CF5" w:rsidP="003F05F5">
      <w:pPr>
        <w:spacing w:after="15"/>
        <w:ind w:left="360" w:right="48" w:firstLine="355"/>
      </w:pPr>
      <w:r w:rsidRPr="00B15CF5">
        <w:t>A minimum monthly water fee per tap shall apply whether the water is on or off. No gallons are included in the minimum fee. A tiered</w:t>
      </w:r>
      <w:r w:rsidR="00BF7BD2">
        <w:t>-</w:t>
      </w:r>
      <w:r w:rsidRPr="00B15CF5">
        <w:t xml:space="preserve">usage charge shall be added for each 1,000 gallons of water, as measured by the water meter serving the property. </w:t>
      </w:r>
    </w:p>
    <w:p w14:paraId="1F654C69" w14:textId="77777777" w:rsidR="003F05F5" w:rsidRPr="00B15CF5" w:rsidRDefault="003F05F5" w:rsidP="003F05F5">
      <w:pPr>
        <w:spacing w:after="15"/>
        <w:ind w:left="360" w:right="48" w:firstLine="355"/>
      </w:pPr>
    </w:p>
    <w:p w14:paraId="36A51EE4" w14:textId="2FC38C56" w:rsidR="00B15CF5" w:rsidRPr="00B15CF5" w:rsidRDefault="00B15CF5" w:rsidP="00B15CF5">
      <w:pPr>
        <w:pStyle w:val="Heading2"/>
        <w:spacing w:after="11"/>
        <w:ind w:left="370" w:right="0"/>
        <w:rPr>
          <w:rFonts w:ascii="Times New Roman" w:hAnsi="Times New Roman" w:cs="Times New Roman"/>
        </w:rPr>
      </w:pPr>
      <w:r w:rsidRPr="00B15CF5">
        <w:rPr>
          <w:rFonts w:ascii="Times New Roman" w:hAnsi="Times New Roman" w:cs="Times New Roman"/>
        </w:rPr>
        <w:t>5.</w:t>
      </w:r>
      <w:r w:rsidR="008D0395">
        <w:rPr>
          <w:rFonts w:ascii="Times New Roman" w:hAnsi="Times New Roman" w:cs="Times New Roman"/>
        </w:rPr>
        <w:t>31</w:t>
      </w:r>
      <w:r w:rsidRPr="00B15CF5">
        <w:rPr>
          <w:rFonts w:ascii="Times New Roman" w:hAnsi="Times New Roman" w:cs="Times New Roman"/>
        </w:rPr>
        <w:t>.2</w:t>
      </w:r>
      <w:r w:rsidRPr="00B15CF5">
        <w:rPr>
          <w:rFonts w:ascii="Times New Roman" w:eastAsia="Arial" w:hAnsi="Times New Roman" w:cs="Times New Roman"/>
        </w:rPr>
        <w:t xml:space="preserve"> </w:t>
      </w:r>
      <w:r w:rsidRPr="00B15CF5">
        <w:rPr>
          <w:rFonts w:ascii="Times New Roman" w:hAnsi="Times New Roman" w:cs="Times New Roman"/>
        </w:rPr>
        <w:t xml:space="preserve">RESIDENTIAL MULTI-FAMILY WATER SERVICE CHARGES  </w:t>
      </w:r>
    </w:p>
    <w:p w14:paraId="5080A578" w14:textId="79825C2B" w:rsidR="003F05F5" w:rsidRDefault="00B15CF5" w:rsidP="003F05F5">
      <w:pPr>
        <w:spacing w:after="14"/>
        <w:ind w:left="360" w:right="48" w:firstLine="355"/>
      </w:pPr>
      <w:r w:rsidRPr="00B15CF5">
        <w:t>A minimum monthly water fee per metered account shall apply whether the water is on or off. No gallons are included in the minimum fee. A tiered</w:t>
      </w:r>
      <w:r w:rsidR="00BF7BD2">
        <w:t>-</w:t>
      </w:r>
      <w:r w:rsidRPr="00B15CF5">
        <w:t>usage charge shall be added for each 1,000 gallons of water, as measured by the water meter serving the property.</w:t>
      </w:r>
    </w:p>
    <w:p w14:paraId="779ED037" w14:textId="0C310B06" w:rsidR="00B15CF5" w:rsidRPr="00B15CF5" w:rsidRDefault="00B15CF5" w:rsidP="003F05F5">
      <w:pPr>
        <w:spacing w:after="14"/>
        <w:ind w:left="360" w:right="48" w:firstLine="355"/>
      </w:pPr>
      <w:r w:rsidRPr="00B15CF5">
        <w:t xml:space="preserve"> </w:t>
      </w:r>
    </w:p>
    <w:p w14:paraId="22A6C172" w14:textId="4319B884" w:rsidR="00B15CF5" w:rsidRPr="00B15CF5" w:rsidRDefault="00B15CF5" w:rsidP="00B15CF5">
      <w:pPr>
        <w:pStyle w:val="Heading2"/>
        <w:spacing w:after="11"/>
        <w:ind w:left="370" w:right="0"/>
        <w:rPr>
          <w:rFonts w:ascii="Times New Roman" w:hAnsi="Times New Roman" w:cs="Times New Roman"/>
        </w:rPr>
      </w:pPr>
      <w:r w:rsidRPr="00B15CF5">
        <w:rPr>
          <w:rFonts w:ascii="Times New Roman" w:hAnsi="Times New Roman" w:cs="Times New Roman"/>
        </w:rPr>
        <w:t>5.</w:t>
      </w:r>
      <w:r w:rsidR="008D0395">
        <w:rPr>
          <w:rFonts w:ascii="Times New Roman" w:hAnsi="Times New Roman" w:cs="Times New Roman"/>
        </w:rPr>
        <w:t>31</w:t>
      </w:r>
      <w:r w:rsidRPr="00B15CF5">
        <w:rPr>
          <w:rFonts w:ascii="Times New Roman" w:hAnsi="Times New Roman" w:cs="Times New Roman"/>
        </w:rPr>
        <w:t>.3</w:t>
      </w:r>
      <w:r w:rsidRPr="00B15CF5">
        <w:rPr>
          <w:rFonts w:ascii="Times New Roman" w:eastAsia="Arial" w:hAnsi="Times New Roman" w:cs="Times New Roman"/>
        </w:rPr>
        <w:t xml:space="preserve"> </w:t>
      </w:r>
      <w:r w:rsidRPr="00B15CF5">
        <w:rPr>
          <w:rFonts w:ascii="Times New Roman" w:hAnsi="Times New Roman" w:cs="Times New Roman"/>
        </w:rPr>
        <w:t xml:space="preserve">COMMERCIAL WATER SERVICE CHARGES </w:t>
      </w:r>
    </w:p>
    <w:p w14:paraId="708B6678" w14:textId="62F6222C" w:rsidR="003F05F5" w:rsidRDefault="00B15CF5" w:rsidP="003F05F5">
      <w:pPr>
        <w:ind w:left="360" w:right="48" w:firstLine="355"/>
      </w:pPr>
      <w:r w:rsidRPr="00B15CF5">
        <w:t>A minimum monthly water fee per metered account shall apply whether the water is on or off. No gallons are included in the minimum fee. A tiered usage charge shall be added for each 1,000 gallons of water, as measured by the water meter serving the property.</w:t>
      </w:r>
    </w:p>
    <w:p w14:paraId="725808CE" w14:textId="102EDAC5" w:rsidR="00B15CF5" w:rsidRPr="00B15CF5" w:rsidRDefault="00B15CF5" w:rsidP="00B15CF5">
      <w:pPr>
        <w:ind w:left="-5" w:right="48"/>
      </w:pPr>
      <w:r w:rsidRPr="00B15CF5">
        <w:t xml:space="preserve"> </w:t>
      </w:r>
    </w:p>
    <w:p w14:paraId="3656B13C" w14:textId="1C5373DE" w:rsidR="00B15CF5" w:rsidRPr="003F05F5" w:rsidRDefault="00B15CF5" w:rsidP="00642D2C">
      <w:pPr>
        <w:pStyle w:val="Heading1"/>
        <w:ind w:left="0" w:right="0" w:firstLine="0"/>
        <w:rPr>
          <w:rFonts w:ascii="Times New Roman" w:hAnsi="Times New Roman" w:cs="Times New Roman"/>
          <w:sz w:val="28"/>
          <w:szCs w:val="28"/>
        </w:rPr>
      </w:pPr>
      <w:r w:rsidRPr="003F05F5">
        <w:rPr>
          <w:rFonts w:ascii="Times New Roman" w:hAnsi="Times New Roman" w:cs="Times New Roman"/>
          <w:sz w:val="28"/>
          <w:szCs w:val="28"/>
        </w:rPr>
        <w:t>5.</w:t>
      </w:r>
      <w:r w:rsidR="008D0395">
        <w:rPr>
          <w:rFonts w:ascii="Times New Roman" w:hAnsi="Times New Roman" w:cs="Times New Roman"/>
          <w:sz w:val="28"/>
          <w:szCs w:val="28"/>
        </w:rPr>
        <w:t>32</w:t>
      </w:r>
      <w:r w:rsidRPr="003F05F5">
        <w:rPr>
          <w:rFonts w:ascii="Times New Roman" w:hAnsi="Times New Roman" w:cs="Times New Roman"/>
          <w:b w:val="0"/>
          <w:sz w:val="28"/>
          <w:szCs w:val="28"/>
        </w:rPr>
        <w:t xml:space="preserve"> </w:t>
      </w:r>
      <w:r w:rsidRPr="003F05F5">
        <w:rPr>
          <w:rFonts w:ascii="Times New Roman" w:hAnsi="Times New Roman" w:cs="Times New Roman"/>
          <w:sz w:val="28"/>
          <w:szCs w:val="28"/>
        </w:rPr>
        <w:t xml:space="preserve">WASTEWATER SERVICE CHARGES </w:t>
      </w:r>
    </w:p>
    <w:p w14:paraId="36DA21F0" w14:textId="770FB600" w:rsidR="00B15CF5" w:rsidRPr="00B15CF5" w:rsidRDefault="00642D2C" w:rsidP="00642D2C">
      <w:pPr>
        <w:pStyle w:val="Heading2"/>
        <w:spacing w:after="0"/>
        <w:ind w:right="0"/>
        <w:rPr>
          <w:rFonts w:ascii="Times New Roman" w:hAnsi="Times New Roman" w:cs="Times New Roman"/>
        </w:rPr>
      </w:pPr>
      <w:r>
        <w:rPr>
          <w:rFonts w:ascii="Times New Roman" w:hAnsi="Times New Roman" w:cs="Times New Roman"/>
        </w:rPr>
        <w:t xml:space="preserve">     </w:t>
      </w:r>
      <w:r w:rsidR="00B15CF5" w:rsidRPr="00B15CF5">
        <w:rPr>
          <w:rFonts w:ascii="Times New Roman" w:hAnsi="Times New Roman" w:cs="Times New Roman"/>
        </w:rPr>
        <w:t>5.</w:t>
      </w:r>
      <w:r w:rsidR="008D0395">
        <w:rPr>
          <w:rFonts w:ascii="Times New Roman" w:hAnsi="Times New Roman" w:cs="Times New Roman"/>
        </w:rPr>
        <w:t>32</w:t>
      </w:r>
      <w:r w:rsidR="00B15CF5" w:rsidRPr="00B15CF5">
        <w:rPr>
          <w:rFonts w:ascii="Times New Roman" w:hAnsi="Times New Roman" w:cs="Times New Roman"/>
        </w:rPr>
        <w:t>.1</w:t>
      </w:r>
      <w:r w:rsidR="00B15CF5" w:rsidRPr="00B15CF5">
        <w:rPr>
          <w:rFonts w:ascii="Times New Roman" w:hAnsi="Times New Roman" w:cs="Times New Roman"/>
          <w:b w:val="0"/>
        </w:rPr>
        <w:t xml:space="preserve"> </w:t>
      </w:r>
      <w:r w:rsidR="00B15CF5" w:rsidRPr="00B15CF5">
        <w:rPr>
          <w:rFonts w:ascii="Times New Roman" w:hAnsi="Times New Roman" w:cs="Times New Roman"/>
        </w:rPr>
        <w:t>RESIDENTIAL SINGLE-FAMILY WASTEWATER SERVICE</w:t>
      </w:r>
      <w:r w:rsidR="003F05F5">
        <w:rPr>
          <w:rFonts w:ascii="Times New Roman" w:hAnsi="Times New Roman" w:cs="Times New Roman"/>
        </w:rPr>
        <w:t xml:space="preserve"> </w:t>
      </w:r>
      <w:r w:rsidR="00B15CF5" w:rsidRPr="00B15CF5">
        <w:rPr>
          <w:rFonts w:ascii="Times New Roman" w:hAnsi="Times New Roman" w:cs="Times New Roman"/>
        </w:rPr>
        <w:t xml:space="preserve">CHARGES </w:t>
      </w:r>
    </w:p>
    <w:p w14:paraId="6954D78A" w14:textId="73F3DF05" w:rsidR="00B15CF5" w:rsidRDefault="00B15CF5" w:rsidP="00642D2C">
      <w:pPr>
        <w:spacing w:after="0"/>
        <w:ind w:right="48"/>
      </w:pPr>
      <w:r w:rsidRPr="00B15CF5">
        <w:t xml:space="preserve">A minimum monthly wastewater fee per tap shall apply whether the water service is on or off. No gallons are included in the minimum fee. A usage charge shall be added for each 1,000 gallons of water, as measured by the water meter serving the property. Charges for metered water usage shall be capped at 5,000 gallons </w:t>
      </w:r>
      <w:r w:rsidR="002F440D">
        <w:t xml:space="preserve">per month </w:t>
      </w:r>
      <w:r w:rsidRPr="00B15CF5">
        <w:t xml:space="preserve">of water </w:t>
      </w:r>
      <w:r w:rsidR="00BF7BD2">
        <w:t>multiplied by</w:t>
      </w:r>
      <w:r w:rsidRPr="00B15CF5">
        <w:t xml:space="preserve"> the number of ERUs assigned by the </w:t>
      </w:r>
      <w:r w:rsidR="00642D2C">
        <w:t>D</w:t>
      </w:r>
      <w:r w:rsidRPr="00B15CF5">
        <w:t xml:space="preserve">istrict in accordance with Section 5.1 Basis of Charges. </w:t>
      </w:r>
    </w:p>
    <w:p w14:paraId="0B5099CA" w14:textId="77777777" w:rsidR="00642D2C" w:rsidRPr="00B15CF5" w:rsidRDefault="00642D2C" w:rsidP="00642D2C">
      <w:pPr>
        <w:spacing w:after="0"/>
        <w:ind w:right="48"/>
      </w:pPr>
    </w:p>
    <w:p w14:paraId="40963401" w14:textId="67526967" w:rsidR="00642D2C" w:rsidRDefault="00B15CF5" w:rsidP="00642D2C">
      <w:pPr>
        <w:spacing w:after="0"/>
        <w:ind w:left="145" w:right="279"/>
        <w:jc w:val="center"/>
      </w:pPr>
      <w:r w:rsidRPr="00B15CF5">
        <w:rPr>
          <w:b/>
        </w:rPr>
        <w:t>5.</w:t>
      </w:r>
      <w:r w:rsidR="008D0395">
        <w:rPr>
          <w:b/>
        </w:rPr>
        <w:t>32</w:t>
      </w:r>
      <w:r w:rsidRPr="00B15CF5">
        <w:rPr>
          <w:b/>
        </w:rPr>
        <w:t xml:space="preserve">.2 RESIDENTIAL MULTI-FAMILY WASTEWATER SERVICE </w:t>
      </w:r>
      <w:r w:rsidRPr="00642D2C">
        <w:rPr>
          <w:b/>
          <w:bCs/>
        </w:rPr>
        <w:t>CHARGES</w:t>
      </w:r>
      <w:r w:rsidRPr="00B15CF5">
        <w:t xml:space="preserve">  </w:t>
      </w:r>
    </w:p>
    <w:p w14:paraId="34AD037C" w14:textId="646D5568" w:rsidR="00B15CF5" w:rsidRPr="00B15CF5" w:rsidRDefault="00B15CF5" w:rsidP="00642D2C">
      <w:pPr>
        <w:spacing w:after="0"/>
        <w:ind w:right="279"/>
      </w:pPr>
      <w:r w:rsidRPr="00B15CF5">
        <w:t xml:space="preserve"> </w:t>
      </w:r>
      <w:r w:rsidR="00642D2C">
        <w:t xml:space="preserve">  </w:t>
      </w:r>
      <w:r w:rsidRPr="00B15CF5">
        <w:t xml:space="preserve">A minimum monthly wastewater fee per metered account shall apply whether the water service is on or off multiplied by the number of </w:t>
      </w:r>
      <w:r w:rsidR="00642D2C">
        <w:t>ERUs</w:t>
      </w:r>
      <w:r w:rsidRPr="00B15CF5">
        <w:t xml:space="preserve"> assigned to the account by the </w:t>
      </w:r>
      <w:r w:rsidR="00642D2C">
        <w:t>D</w:t>
      </w:r>
      <w:r w:rsidRPr="00B15CF5">
        <w:t>istrict in accordance with Section 5.1 Basis of Charges of these regulations. No gallons are included in the minimum fee. A usage charge shall be added for each 1,000 gallons of water</w:t>
      </w:r>
      <w:r w:rsidR="002F440D">
        <w:t xml:space="preserve"> used per month</w:t>
      </w:r>
      <w:r w:rsidRPr="00B15CF5">
        <w:t xml:space="preserve"> as measured by the water meter serving the property. Charges for metered water usage shall be capped at 5,000 gallons of water </w:t>
      </w:r>
      <w:r w:rsidR="00BF7BD2">
        <w:t>multiplied by</w:t>
      </w:r>
      <w:r w:rsidRPr="00B15CF5">
        <w:t xml:space="preserve"> the number of ERUs assigned</w:t>
      </w:r>
      <w:r w:rsidR="00642D2C">
        <w:t xml:space="preserve"> by </w:t>
      </w:r>
      <w:r w:rsidRPr="00B15CF5">
        <w:t xml:space="preserve">the </w:t>
      </w:r>
      <w:r w:rsidR="00642D2C">
        <w:t>D</w:t>
      </w:r>
      <w:r w:rsidRPr="00B15CF5">
        <w:t xml:space="preserve">istrict in accordance with Section 5.1 Basis of Charges. </w:t>
      </w:r>
    </w:p>
    <w:p w14:paraId="6C6B837C" w14:textId="77777777" w:rsidR="00B15CF5" w:rsidRPr="00B15CF5" w:rsidRDefault="00B15CF5" w:rsidP="00B15CF5">
      <w:pPr>
        <w:spacing w:after="0"/>
        <w:ind w:left="-5" w:right="48"/>
      </w:pPr>
    </w:p>
    <w:p w14:paraId="73A02B46" w14:textId="6AB684E2" w:rsidR="00B15CF5" w:rsidRPr="00B15CF5" w:rsidRDefault="00642D2C" w:rsidP="00642D2C">
      <w:pPr>
        <w:pStyle w:val="Heading2"/>
        <w:spacing w:after="11"/>
        <w:ind w:right="0"/>
        <w:rPr>
          <w:rFonts w:ascii="Times New Roman" w:hAnsi="Times New Roman" w:cs="Times New Roman"/>
        </w:rPr>
      </w:pPr>
      <w:r>
        <w:rPr>
          <w:rFonts w:ascii="Times New Roman" w:hAnsi="Times New Roman" w:cs="Times New Roman"/>
        </w:rPr>
        <w:t xml:space="preserve">     </w:t>
      </w:r>
      <w:r w:rsidR="00B15CF5" w:rsidRPr="00B15CF5">
        <w:rPr>
          <w:rFonts w:ascii="Times New Roman" w:hAnsi="Times New Roman" w:cs="Times New Roman"/>
        </w:rPr>
        <w:t>5.</w:t>
      </w:r>
      <w:r w:rsidR="008D0395">
        <w:rPr>
          <w:rFonts w:ascii="Times New Roman" w:hAnsi="Times New Roman" w:cs="Times New Roman"/>
        </w:rPr>
        <w:t>32</w:t>
      </w:r>
      <w:r w:rsidR="00B15CF5" w:rsidRPr="00B15CF5">
        <w:rPr>
          <w:rFonts w:ascii="Times New Roman" w:hAnsi="Times New Roman" w:cs="Times New Roman"/>
        </w:rPr>
        <w:t xml:space="preserve">.3 COMMERCIAL WASTEWATER SERVICE CHARGES </w:t>
      </w:r>
    </w:p>
    <w:p w14:paraId="62A906C0" w14:textId="07780915" w:rsidR="00B15CF5" w:rsidRPr="00B15CF5" w:rsidRDefault="00642D2C" w:rsidP="00642D2C">
      <w:pPr>
        <w:spacing w:after="297"/>
        <w:ind w:left="-5" w:right="48" w:firstLine="15"/>
      </w:pPr>
      <w:r>
        <w:t xml:space="preserve">  </w:t>
      </w:r>
      <w:r w:rsidR="00B15CF5" w:rsidRPr="00B15CF5">
        <w:t xml:space="preserve">A minimum monthly wastewater fee per metered account shall apply whether the water service is on or off multiplied by the number of Equivalent Residential Users assigned to the account by the district in accordance with Section 5.1 Basis of Charges of these </w:t>
      </w:r>
      <w:r w:rsidR="00B15CF5" w:rsidRPr="00B15CF5">
        <w:lastRenderedPageBreak/>
        <w:t>regulations. No gallons are included in the minimum fee. A usage charge shall be added for each 1,000 gallons of water</w:t>
      </w:r>
      <w:r w:rsidR="002F440D">
        <w:t xml:space="preserve"> used per month</w:t>
      </w:r>
      <w:r w:rsidR="00B15CF5" w:rsidRPr="00B15CF5">
        <w:t xml:space="preserve">, as measured by the water meter serving the property.  </w:t>
      </w:r>
    </w:p>
    <w:p w14:paraId="1BC2EF28" w14:textId="77777777" w:rsidR="00962CA7" w:rsidRDefault="00962CA7" w:rsidP="00962CA7">
      <w:pPr>
        <w:keepNext/>
        <w:keepLines/>
        <w:spacing w:after="319" w:line="247" w:lineRule="auto"/>
        <w:ind w:left="10" w:hanging="10"/>
        <w:outlineLvl w:val="2"/>
        <w:rPr>
          <w:rFonts w:eastAsia="Comic Sans MS"/>
          <w:bCs/>
          <w:color w:val="000000"/>
          <w:sz w:val="28"/>
          <w:szCs w:val="28"/>
        </w:rPr>
      </w:pPr>
      <w:r>
        <w:rPr>
          <w:rFonts w:eastAsia="Comic Sans MS"/>
          <w:b/>
          <w:color w:val="000000"/>
          <w:sz w:val="28"/>
          <w:szCs w:val="28"/>
        </w:rPr>
        <w:t>5.4</w:t>
      </w:r>
      <w:r>
        <w:rPr>
          <w:rFonts w:eastAsia="Arial"/>
          <w:b/>
          <w:color w:val="000000"/>
          <w:sz w:val="28"/>
          <w:szCs w:val="28"/>
        </w:rPr>
        <w:t xml:space="preserve"> </w:t>
      </w:r>
      <w:r>
        <w:rPr>
          <w:rFonts w:eastAsia="Comic Sans MS"/>
          <w:b/>
          <w:color w:val="000000"/>
          <w:sz w:val="28"/>
          <w:szCs w:val="28"/>
        </w:rPr>
        <w:t>BILLING AND PAYMENT</w:t>
      </w:r>
    </w:p>
    <w:p w14:paraId="205D963E" w14:textId="77777777" w:rsidR="00962CA7" w:rsidRDefault="00962CA7" w:rsidP="00962CA7">
      <w:pPr>
        <w:keepNext/>
        <w:keepLines/>
        <w:spacing w:after="319" w:line="247" w:lineRule="auto"/>
        <w:ind w:left="10" w:hanging="10"/>
        <w:outlineLvl w:val="2"/>
        <w:rPr>
          <w:rFonts w:eastAsia="Comic Sans MS"/>
          <w:bCs/>
          <w:color w:val="000000"/>
        </w:rPr>
      </w:pPr>
      <w:r>
        <w:rPr>
          <w:rFonts w:eastAsia="Comic Sans MS"/>
          <w:bCs/>
          <w:color w:val="000000"/>
        </w:rPr>
        <w:t xml:space="preserve"> Statements</w:t>
      </w:r>
      <w:r>
        <w:rPr>
          <w:rFonts w:eastAsia="Comic Sans MS"/>
          <w:b/>
          <w:color w:val="000000"/>
        </w:rPr>
        <w:t xml:space="preserve"> </w:t>
      </w:r>
      <w:r>
        <w:rPr>
          <w:rFonts w:eastAsia="Comic Sans MS"/>
          <w:bCs/>
          <w:color w:val="000000"/>
        </w:rPr>
        <w:t xml:space="preserve">for all charges shall be prepared monthly in arrears. Printed statements, unless electronic statements by email are requested and authorized by the property owner, shall be sent by First Class mail the first full week of every month. All statements, whether mailed or emailed, are due on the dates they are sent to the customer and will be considered delinquent after close of business on the last business day of the month. A delinquency fee will be assessed to the unpaid charges and added to the next billing statement. </w:t>
      </w:r>
    </w:p>
    <w:p w14:paraId="415991A7" w14:textId="77777777" w:rsidR="00962CA7" w:rsidRDefault="00962CA7" w:rsidP="00962CA7">
      <w:pPr>
        <w:numPr>
          <w:ilvl w:val="0"/>
          <w:numId w:val="17"/>
        </w:numPr>
        <w:spacing w:after="16" w:line="247" w:lineRule="auto"/>
        <w:ind w:right="48"/>
      </w:pPr>
      <w:r>
        <w:t xml:space="preserve">When an account has an unpaid balance after a new billing cycle, the </w:t>
      </w:r>
      <w:r>
        <w:rPr>
          <w:b/>
          <w:bCs/>
          <w:color w:val="FF0000"/>
        </w:rPr>
        <w:t>FINAL NOTICE</w:t>
      </w:r>
      <w:r>
        <w:t xml:space="preserve"> collection letter stating that a monthly payment is necessary is mailed that includes the date of customer’s last payment and that the past due balance is due within </w:t>
      </w:r>
      <w:r>
        <w:rPr>
          <w:b/>
          <w:bCs/>
          <w:color w:val="C45911" w:themeColor="accent2" w:themeShade="BF"/>
          <w:u w:val="single"/>
        </w:rPr>
        <w:t>10 business days</w:t>
      </w:r>
      <w:r>
        <w:rPr>
          <w:color w:val="C45911" w:themeColor="accent2" w:themeShade="BF"/>
        </w:rPr>
        <w:t xml:space="preserve"> </w:t>
      </w:r>
      <w:r>
        <w:t xml:space="preserve">from date of the letter or </w:t>
      </w:r>
      <w:r>
        <w:rPr>
          <w:b/>
          <w:bCs/>
          <w:color w:val="1F4E79" w:themeColor="accent5" w:themeShade="80"/>
        </w:rPr>
        <w:t>service will be disconnected</w:t>
      </w:r>
      <w:r>
        <w:t xml:space="preserve">. The letter will also state the current billing amount is delinquent at close of business on the last business day of the month to avoid any additional late charges. In landlord/tenant situations, the property owner also receives a statement and/or letter that indicates the past-due balance. </w:t>
      </w:r>
    </w:p>
    <w:p w14:paraId="2435984C" w14:textId="77777777" w:rsidR="00962CA7" w:rsidRDefault="00962CA7" w:rsidP="00962CA7">
      <w:pPr>
        <w:numPr>
          <w:ilvl w:val="0"/>
          <w:numId w:val="17"/>
        </w:numPr>
        <w:spacing w:after="13" w:line="247" w:lineRule="auto"/>
        <w:ind w:right="48"/>
      </w:pPr>
      <w:r>
        <w:t>This letter also states that base water and sewer services will continue to accrue. This letter gives the option to contact the District to set up a payment plan if the entire amount cannot be paid. When a landlord/tenant account is not paid by the tenant after the due date specified in this collection letter, the account will be transferred to the property owner’s name. The letter will state the exact date service will be disconnected for non-payment and reiterates that base water and sewer charges will continue to accrue even though service has been disconnected. This letter states a reconnect fee will be charged, and service will not be restored until the account is paid in full when disconnection of service has occurred.</w:t>
      </w:r>
    </w:p>
    <w:p w14:paraId="37207347" w14:textId="77777777" w:rsidR="00962CA7" w:rsidRDefault="00962CA7" w:rsidP="00962CA7">
      <w:pPr>
        <w:numPr>
          <w:ilvl w:val="0"/>
          <w:numId w:val="17"/>
        </w:numPr>
        <w:spacing w:after="1" w:line="256" w:lineRule="auto"/>
        <w:ind w:right="48"/>
      </w:pPr>
      <w:r>
        <w:t>“FINAL NOTICE” will state that the District will proceed with certifying the amount due to the County Treasurer’s Office in accordance with C.R.S. 32-11101. (Statute requires that an account balance must exceed $150 and shall be at least six months delinquent.) Therefore, if no payment is received after “FINAL NOTICE” is mailed, the District must wait to file a lien until statute requirements are met.</w:t>
      </w:r>
    </w:p>
    <w:p w14:paraId="72F33232" w14:textId="77777777" w:rsidR="00962CA7" w:rsidRDefault="00962CA7" w:rsidP="00962CA7">
      <w:pPr>
        <w:numPr>
          <w:ilvl w:val="0"/>
          <w:numId w:val="17"/>
        </w:numPr>
        <w:spacing w:after="3" w:line="256" w:lineRule="auto"/>
        <w:ind w:right="48"/>
      </w:pPr>
      <w:r>
        <w:t>At any point during the collection process, the property owner may request a payment plan. Any payment plan request must:</w:t>
      </w:r>
    </w:p>
    <w:p w14:paraId="76D9AC56" w14:textId="77777777" w:rsidR="00962CA7" w:rsidRDefault="00962CA7" w:rsidP="00962CA7">
      <w:pPr>
        <w:numPr>
          <w:ilvl w:val="2"/>
          <w:numId w:val="18"/>
        </w:numPr>
        <w:spacing w:after="15" w:line="247" w:lineRule="auto"/>
        <w:ind w:right="48"/>
      </w:pPr>
      <w:r>
        <w:t>Provide for the payment of all current charges each month.</w:t>
      </w:r>
    </w:p>
    <w:p w14:paraId="17B548F8" w14:textId="77777777" w:rsidR="00962CA7" w:rsidRDefault="00962CA7" w:rsidP="00962CA7">
      <w:pPr>
        <w:numPr>
          <w:ilvl w:val="2"/>
          <w:numId w:val="18"/>
        </w:numPr>
        <w:spacing w:after="15" w:line="247" w:lineRule="auto"/>
        <w:ind w:right="48"/>
      </w:pPr>
      <w:r>
        <w:t>Include a minimum monthly payment or the amount past due incorporating any delinquent charges previously assessed, divided by twelve (12) months, whichever is greater.</w:t>
      </w:r>
    </w:p>
    <w:p w14:paraId="20BD10F6" w14:textId="77777777" w:rsidR="00962CA7" w:rsidRDefault="00962CA7" w:rsidP="00962CA7">
      <w:pPr>
        <w:numPr>
          <w:ilvl w:val="2"/>
          <w:numId w:val="18"/>
        </w:numPr>
        <w:spacing w:after="169" w:line="247" w:lineRule="auto"/>
        <w:ind w:right="48"/>
      </w:pPr>
      <w:r>
        <w:t>Be signed by the property owner and an authorized District representative.</w:t>
      </w:r>
    </w:p>
    <w:p w14:paraId="1040700E" w14:textId="77777777" w:rsidR="00962CA7" w:rsidRDefault="00962CA7" w:rsidP="00962CA7">
      <w:pPr>
        <w:spacing w:after="0"/>
        <w:ind w:left="730" w:right="48"/>
        <w:rPr>
          <w:rFonts w:asciiTheme="minorHAnsi" w:hAnsiTheme="minorHAnsi" w:cstheme="minorBidi"/>
          <w:color w:val="auto"/>
          <w:w w:val="100"/>
          <w:kern w:val="2"/>
          <w:sz w:val="22"/>
          <w:szCs w:val="22"/>
          <w14:ligatures w14:val="standardContextual"/>
        </w:rPr>
      </w:pPr>
      <w:r>
        <w:lastRenderedPageBreak/>
        <w:t xml:space="preserve">Once a payment plan has been approved, no further delinquent charges (late fees) shall be assessed.  If the property owner fails to make a payment as provided for in the payment plan agreement, the agreement shall be deemed null, and void and the collection process shall be resumed at the point it was paused or the District may proceed to certify the past due amount without further notification. </w:t>
      </w:r>
    </w:p>
    <w:p w14:paraId="77AE6A44" w14:textId="77777777" w:rsidR="00962CA7" w:rsidRDefault="00962CA7" w:rsidP="00FE44F3">
      <w:pPr>
        <w:pStyle w:val="Heading3"/>
        <w:ind w:right="0"/>
        <w:rPr>
          <w:rFonts w:ascii="Times New Roman" w:hAnsi="Times New Roman" w:cs="Times New Roman"/>
          <w:sz w:val="28"/>
          <w:szCs w:val="28"/>
        </w:rPr>
      </w:pPr>
    </w:p>
    <w:p w14:paraId="484CF71D" w14:textId="77777777" w:rsidR="008D0395" w:rsidRDefault="00FE44F3" w:rsidP="00FE44F3">
      <w:pPr>
        <w:ind w:right="48"/>
        <w:rPr>
          <w:bCs/>
        </w:rPr>
      </w:pPr>
      <w:r w:rsidRPr="00FE44F3">
        <w:rPr>
          <w:b/>
          <w:sz w:val="28"/>
          <w:szCs w:val="28"/>
        </w:rPr>
        <w:t>5.</w:t>
      </w:r>
      <w:r>
        <w:rPr>
          <w:b/>
          <w:sz w:val="28"/>
          <w:szCs w:val="28"/>
        </w:rPr>
        <w:t>5</w:t>
      </w:r>
      <w:r w:rsidRPr="00FE44F3">
        <w:rPr>
          <w:b/>
          <w:sz w:val="28"/>
          <w:szCs w:val="28"/>
        </w:rPr>
        <w:t xml:space="preserve"> SPECIAL BILLINGS</w:t>
      </w:r>
    </w:p>
    <w:p w14:paraId="4ECE9A11" w14:textId="77777777" w:rsidR="00E27623" w:rsidRDefault="00FE44F3" w:rsidP="00FE44F3">
      <w:pPr>
        <w:ind w:right="48"/>
      </w:pPr>
      <w:r>
        <w:rPr>
          <w:b/>
          <w:sz w:val="28"/>
          <w:szCs w:val="28"/>
        </w:rPr>
        <w:t xml:space="preserve"> </w:t>
      </w:r>
      <w:r w:rsidRPr="00FE44F3">
        <w:t xml:space="preserve"> Flat rates or metered rates may be individually set by the Board for any unusual-type customer, for business and industries using process water or producing industrial wastes, and for the prevention of customer wastage.</w:t>
      </w:r>
    </w:p>
    <w:p w14:paraId="541E8FC6" w14:textId="62220960" w:rsidR="00FE44F3" w:rsidRPr="00FE44F3" w:rsidRDefault="00FE44F3" w:rsidP="00FE44F3">
      <w:pPr>
        <w:ind w:right="48"/>
      </w:pPr>
      <w:r w:rsidRPr="00FE44F3">
        <w:t xml:space="preserve"> </w:t>
      </w:r>
    </w:p>
    <w:p w14:paraId="57EAAE89" w14:textId="77777777" w:rsidR="00E27623" w:rsidRPr="00E27623" w:rsidRDefault="00E27623" w:rsidP="00E27623">
      <w:pPr>
        <w:pStyle w:val="PlainText"/>
        <w:rPr>
          <w:rFonts w:ascii="Times New Roman" w:eastAsia="MS Mincho" w:hAnsi="Times New Roman"/>
          <w:b/>
          <w:bCs/>
          <w:sz w:val="28"/>
          <w:szCs w:val="28"/>
        </w:rPr>
      </w:pPr>
      <w:r w:rsidRPr="00E27623">
        <w:rPr>
          <w:rFonts w:ascii="Times New Roman" w:eastAsia="MS Mincho" w:hAnsi="Times New Roman"/>
          <w:b/>
          <w:bCs/>
          <w:sz w:val="28"/>
          <w:szCs w:val="28"/>
        </w:rPr>
        <w:t>SECTION 6</w:t>
      </w:r>
    </w:p>
    <w:p w14:paraId="6136918A" w14:textId="77777777" w:rsidR="00E27623" w:rsidRPr="000148CA" w:rsidRDefault="00E27623" w:rsidP="00E27623">
      <w:pPr>
        <w:pStyle w:val="PlainText"/>
        <w:rPr>
          <w:rFonts w:ascii="Times New Roman" w:eastAsia="MS Mincho" w:hAnsi="Times New Roman"/>
          <w:b/>
          <w:bCs/>
          <w:sz w:val="24"/>
          <w:szCs w:val="24"/>
        </w:rPr>
      </w:pPr>
    </w:p>
    <w:p w14:paraId="057A37D3" w14:textId="77777777" w:rsidR="00E27623" w:rsidRPr="00E27623" w:rsidRDefault="00E27623" w:rsidP="00E27623">
      <w:pPr>
        <w:pStyle w:val="PlainText"/>
        <w:rPr>
          <w:rFonts w:ascii="Times New Roman" w:eastAsia="MS Mincho" w:hAnsi="Times New Roman"/>
          <w:b/>
          <w:bCs/>
          <w:sz w:val="28"/>
          <w:szCs w:val="28"/>
        </w:rPr>
      </w:pPr>
      <w:r w:rsidRPr="00E27623">
        <w:rPr>
          <w:rFonts w:ascii="Times New Roman" w:eastAsia="MS Mincho" w:hAnsi="Times New Roman"/>
          <w:b/>
          <w:bCs/>
          <w:sz w:val="28"/>
          <w:szCs w:val="28"/>
        </w:rPr>
        <w:t>PENALTIES AND SEVERANCE</w:t>
      </w:r>
    </w:p>
    <w:p w14:paraId="3CBC4137" w14:textId="77777777" w:rsidR="00E27623" w:rsidRPr="000148CA" w:rsidRDefault="00E27623" w:rsidP="00E27623">
      <w:pPr>
        <w:pStyle w:val="PlainText"/>
        <w:rPr>
          <w:rFonts w:ascii="Times New Roman" w:eastAsia="MS Mincho" w:hAnsi="Times New Roman"/>
          <w:b/>
          <w:bCs/>
          <w:sz w:val="24"/>
          <w:szCs w:val="24"/>
        </w:rPr>
      </w:pPr>
    </w:p>
    <w:p w14:paraId="3584C672" w14:textId="2B599E3C" w:rsidR="00E27623" w:rsidRDefault="00E27623" w:rsidP="00E27623">
      <w:pPr>
        <w:pStyle w:val="PlainText"/>
        <w:rPr>
          <w:rFonts w:ascii="Times New Roman" w:eastAsia="MS Mincho" w:hAnsi="Times New Roman"/>
          <w:sz w:val="24"/>
          <w:szCs w:val="24"/>
        </w:rPr>
      </w:pPr>
      <w:r w:rsidRPr="00E27623">
        <w:rPr>
          <w:rFonts w:ascii="Times New Roman" w:eastAsia="MS Mincho" w:hAnsi="Times New Roman"/>
          <w:b/>
          <w:bCs/>
          <w:sz w:val="28"/>
          <w:szCs w:val="28"/>
        </w:rPr>
        <w:t>6.1 APPLICABILITY</w:t>
      </w:r>
      <w:r w:rsidRPr="000148CA">
        <w:rPr>
          <w:rFonts w:ascii="Times New Roman" w:eastAsia="MS Mincho" w:hAnsi="Times New Roman"/>
          <w:sz w:val="24"/>
          <w:szCs w:val="24"/>
        </w:rPr>
        <w:t xml:space="preserve">  </w:t>
      </w:r>
    </w:p>
    <w:p w14:paraId="28183AF1" w14:textId="77777777" w:rsidR="00E27623" w:rsidRDefault="00E27623" w:rsidP="00E27623">
      <w:pPr>
        <w:pStyle w:val="PlainText"/>
        <w:rPr>
          <w:rFonts w:ascii="Times New Roman" w:eastAsia="MS Mincho" w:hAnsi="Times New Roman"/>
          <w:sz w:val="24"/>
          <w:szCs w:val="24"/>
        </w:rPr>
      </w:pPr>
    </w:p>
    <w:p w14:paraId="1D1EB13A" w14:textId="41BDD9CE" w:rsidR="00E27623" w:rsidRDefault="00E27623" w:rsidP="00E27623">
      <w:pPr>
        <w:pStyle w:val="PlainText"/>
        <w:rPr>
          <w:rFonts w:ascii="Times New Roman" w:eastAsia="MS Mincho" w:hAnsi="Times New Roman"/>
          <w:sz w:val="24"/>
          <w:szCs w:val="24"/>
        </w:rPr>
      </w:pPr>
      <w:r>
        <w:rPr>
          <w:rFonts w:ascii="Times New Roman" w:eastAsia="MS Mincho" w:hAnsi="Times New Roman"/>
          <w:sz w:val="24"/>
          <w:szCs w:val="24"/>
        </w:rPr>
        <w:t xml:space="preserve"> </w:t>
      </w:r>
      <w:r w:rsidRPr="000148CA">
        <w:rPr>
          <w:rFonts w:ascii="Times New Roman" w:eastAsia="MS Mincho" w:hAnsi="Times New Roman"/>
          <w:sz w:val="24"/>
          <w:szCs w:val="24"/>
        </w:rPr>
        <w:t>These fees and regulations shall apply to all property owners within the boundaries of the District, and shall, in addition, apply to all property owners outside the District who are furnished water or sewer service by the District.</w:t>
      </w:r>
    </w:p>
    <w:p w14:paraId="33E9B502" w14:textId="77777777" w:rsidR="00E27623" w:rsidRPr="000148CA" w:rsidRDefault="00E27623" w:rsidP="00E27623">
      <w:pPr>
        <w:pStyle w:val="PlainText"/>
        <w:rPr>
          <w:rFonts w:ascii="Times New Roman" w:eastAsia="MS Mincho" w:hAnsi="Times New Roman"/>
          <w:sz w:val="24"/>
          <w:szCs w:val="24"/>
        </w:rPr>
      </w:pPr>
    </w:p>
    <w:p w14:paraId="2F028251" w14:textId="673299D3" w:rsidR="00E27623" w:rsidRDefault="00E27623" w:rsidP="00E27623">
      <w:pPr>
        <w:pStyle w:val="PlainText"/>
        <w:rPr>
          <w:rFonts w:ascii="Times New Roman" w:eastAsia="MS Mincho" w:hAnsi="Times New Roman"/>
          <w:b/>
          <w:bCs/>
          <w:sz w:val="28"/>
          <w:szCs w:val="28"/>
        </w:rPr>
      </w:pPr>
      <w:r w:rsidRPr="00E27623">
        <w:rPr>
          <w:rFonts w:ascii="Times New Roman" w:eastAsia="MS Mincho" w:hAnsi="Times New Roman"/>
          <w:b/>
          <w:bCs/>
          <w:sz w:val="28"/>
          <w:szCs w:val="28"/>
        </w:rPr>
        <w:t>6.2 LIABILITY</w:t>
      </w:r>
    </w:p>
    <w:p w14:paraId="1B442552" w14:textId="77777777" w:rsidR="00E27623" w:rsidRDefault="00E27623" w:rsidP="00E27623">
      <w:pPr>
        <w:pStyle w:val="PlainText"/>
        <w:rPr>
          <w:rFonts w:ascii="Times New Roman" w:eastAsia="MS Mincho" w:hAnsi="Times New Roman"/>
          <w:sz w:val="24"/>
          <w:szCs w:val="24"/>
        </w:rPr>
      </w:pPr>
    </w:p>
    <w:p w14:paraId="27D1C9F9" w14:textId="5DB37203" w:rsidR="00E27623" w:rsidRPr="000148CA" w:rsidRDefault="00E27623" w:rsidP="00E27623">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  Any person violating any of the provisions of </w:t>
      </w:r>
      <w:r w:rsidR="00D52571">
        <w:rPr>
          <w:rFonts w:ascii="Times New Roman" w:eastAsia="MS Mincho" w:hAnsi="Times New Roman"/>
          <w:sz w:val="24"/>
          <w:szCs w:val="24"/>
        </w:rPr>
        <w:t>these</w:t>
      </w:r>
      <w:r w:rsidRPr="000148CA">
        <w:rPr>
          <w:rFonts w:ascii="Times New Roman" w:eastAsia="MS Mincho" w:hAnsi="Times New Roman"/>
          <w:sz w:val="24"/>
          <w:szCs w:val="24"/>
        </w:rPr>
        <w:t xml:space="preserve"> regulations shall be liable to the </w:t>
      </w:r>
      <w:r w:rsidR="00D52571">
        <w:rPr>
          <w:rFonts w:ascii="Times New Roman" w:eastAsia="MS Mincho" w:hAnsi="Times New Roman"/>
          <w:sz w:val="24"/>
          <w:szCs w:val="24"/>
        </w:rPr>
        <w:t>District</w:t>
      </w:r>
      <w:r w:rsidRPr="000148CA">
        <w:rPr>
          <w:rFonts w:ascii="Times New Roman" w:eastAsia="MS Mincho" w:hAnsi="Times New Roman"/>
          <w:sz w:val="24"/>
          <w:szCs w:val="24"/>
        </w:rPr>
        <w:t xml:space="preserve"> for any expenses, loss or damage occasioned by reason of such violation.</w:t>
      </w:r>
    </w:p>
    <w:p w14:paraId="363E0A6F" w14:textId="77777777" w:rsidR="00E27623" w:rsidRPr="000148CA" w:rsidRDefault="00E27623" w:rsidP="00E27623">
      <w:pPr>
        <w:pStyle w:val="PlainText"/>
        <w:rPr>
          <w:rFonts w:ascii="Times New Roman" w:eastAsia="MS Mincho" w:hAnsi="Times New Roman"/>
          <w:sz w:val="24"/>
          <w:szCs w:val="24"/>
        </w:rPr>
      </w:pPr>
    </w:p>
    <w:p w14:paraId="052307EA" w14:textId="5A5F5B5D" w:rsidR="00E27623" w:rsidRPr="00E27623" w:rsidRDefault="00E27623" w:rsidP="00E27623">
      <w:pPr>
        <w:pStyle w:val="PlainText"/>
        <w:rPr>
          <w:rFonts w:ascii="Times New Roman" w:eastAsia="MS Mincho" w:hAnsi="Times New Roman"/>
          <w:b/>
          <w:bCs/>
          <w:sz w:val="28"/>
          <w:szCs w:val="28"/>
        </w:rPr>
      </w:pPr>
      <w:r w:rsidRPr="00E27623">
        <w:rPr>
          <w:rFonts w:ascii="Times New Roman" w:eastAsia="MS Mincho" w:hAnsi="Times New Roman"/>
          <w:b/>
          <w:bCs/>
          <w:sz w:val="28"/>
          <w:szCs w:val="28"/>
        </w:rPr>
        <w:t>6.3 VIOLATION NOTICE</w:t>
      </w:r>
    </w:p>
    <w:p w14:paraId="2BF34957" w14:textId="77777777" w:rsidR="00E27623" w:rsidRPr="000148CA" w:rsidRDefault="00E27623" w:rsidP="00E27623">
      <w:pPr>
        <w:pStyle w:val="PlainText"/>
        <w:rPr>
          <w:rFonts w:ascii="Times New Roman" w:eastAsia="MS Mincho" w:hAnsi="Times New Roman"/>
          <w:sz w:val="24"/>
          <w:szCs w:val="24"/>
        </w:rPr>
      </w:pPr>
    </w:p>
    <w:p w14:paraId="2F516453" w14:textId="5BBA8810" w:rsidR="00E27623" w:rsidRPr="000148CA" w:rsidRDefault="00E27623" w:rsidP="00E27623">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a.  Any person found to be in violation of the provisions of these regulations shall be served with written notice by the District. Such notice shall state the nature of the violation, the compliance required, and provide a reasonable time within which to comply. The time for compliance shall not exceed 30 </w:t>
      </w:r>
      <w:r w:rsidR="00276BB8" w:rsidRPr="000148CA">
        <w:rPr>
          <w:rFonts w:ascii="Times New Roman" w:eastAsia="MS Mincho" w:hAnsi="Times New Roman"/>
          <w:sz w:val="24"/>
          <w:szCs w:val="24"/>
        </w:rPr>
        <w:t>days</w:t>
      </w:r>
      <w:r w:rsidR="00276BB8">
        <w:rPr>
          <w:rFonts w:ascii="Times New Roman" w:eastAsia="MS Mincho" w:hAnsi="Times New Roman"/>
          <w:sz w:val="24"/>
          <w:szCs w:val="24"/>
        </w:rPr>
        <w:t xml:space="preserve"> unless</w:t>
      </w:r>
      <w:r w:rsidR="00D52571">
        <w:rPr>
          <w:rFonts w:ascii="Times New Roman" w:eastAsia="MS Mincho" w:hAnsi="Times New Roman"/>
          <w:sz w:val="24"/>
          <w:szCs w:val="24"/>
        </w:rPr>
        <w:t xml:space="preserve"> the circumstances justify a longer period in the District’s sole judgement</w:t>
      </w:r>
      <w:r w:rsidRPr="000148CA">
        <w:rPr>
          <w:rFonts w:ascii="Times New Roman" w:eastAsia="MS Mincho" w:hAnsi="Times New Roman"/>
          <w:sz w:val="24"/>
          <w:szCs w:val="24"/>
        </w:rPr>
        <w:t>. The notice may be mailed by certified or registered mail to the owner or served upon the persons in possession of the premises cited or posted conspicuously upon the premises for a period of 10 days.</w:t>
      </w:r>
    </w:p>
    <w:p w14:paraId="60829632" w14:textId="77777777" w:rsidR="00E27623" w:rsidRPr="000148CA" w:rsidRDefault="00E27623" w:rsidP="00E27623">
      <w:pPr>
        <w:pStyle w:val="PlainText"/>
        <w:rPr>
          <w:rFonts w:ascii="Times New Roman" w:eastAsia="MS Mincho" w:hAnsi="Times New Roman"/>
          <w:sz w:val="24"/>
          <w:szCs w:val="24"/>
        </w:rPr>
      </w:pPr>
    </w:p>
    <w:p w14:paraId="0CC8F866" w14:textId="62377309" w:rsidR="00E27623" w:rsidRPr="000148CA" w:rsidRDefault="00E27623" w:rsidP="00E27623">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b.  In the event of failure to comply with the </w:t>
      </w:r>
      <w:r w:rsidR="00D52571">
        <w:rPr>
          <w:rFonts w:ascii="Times New Roman" w:eastAsia="MS Mincho" w:hAnsi="Times New Roman"/>
          <w:sz w:val="24"/>
          <w:szCs w:val="24"/>
        </w:rPr>
        <w:t xml:space="preserve">requirements set forth in the </w:t>
      </w:r>
      <w:r w:rsidRPr="000148CA">
        <w:rPr>
          <w:rFonts w:ascii="Times New Roman" w:eastAsia="MS Mincho" w:hAnsi="Times New Roman"/>
          <w:sz w:val="24"/>
          <w:szCs w:val="24"/>
        </w:rPr>
        <w:t xml:space="preserve">notice, the </w:t>
      </w:r>
      <w:r w:rsidR="00BE1438" w:rsidRPr="000148CA">
        <w:rPr>
          <w:rFonts w:ascii="Times New Roman" w:eastAsia="MS Mincho" w:hAnsi="Times New Roman"/>
          <w:sz w:val="24"/>
          <w:szCs w:val="24"/>
        </w:rPr>
        <w:t>District may</w:t>
      </w:r>
      <w:r w:rsidRPr="000148CA">
        <w:rPr>
          <w:rFonts w:ascii="Times New Roman" w:eastAsia="MS Mincho" w:hAnsi="Times New Roman"/>
          <w:sz w:val="24"/>
          <w:szCs w:val="24"/>
        </w:rPr>
        <w:t xml:space="preserve"> take</w:t>
      </w:r>
      <w:r w:rsidR="00D52571">
        <w:rPr>
          <w:rFonts w:ascii="Times New Roman" w:eastAsia="MS Mincho" w:hAnsi="Times New Roman"/>
          <w:sz w:val="24"/>
          <w:szCs w:val="24"/>
        </w:rPr>
        <w:t xml:space="preserve"> any lawful </w:t>
      </w:r>
      <w:r w:rsidRPr="000148CA">
        <w:rPr>
          <w:rFonts w:ascii="Times New Roman" w:eastAsia="MS Mincho" w:hAnsi="Times New Roman"/>
          <w:sz w:val="24"/>
          <w:szCs w:val="24"/>
        </w:rPr>
        <w:t xml:space="preserve">action </w:t>
      </w:r>
      <w:r w:rsidR="00D52571">
        <w:rPr>
          <w:rFonts w:ascii="Times New Roman" w:eastAsia="MS Mincho" w:hAnsi="Times New Roman"/>
          <w:sz w:val="24"/>
          <w:szCs w:val="24"/>
        </w:rPr>
        <w:t>deemed appropriate</w:t>
      </w:r>
      <w:r w:rsidRPr="000148CA">
        <w:rPr>
          <w:rFonts w:ascii="Times New Roman" w:eastAsia="MS Mincho" w:hAnsi="Times New Roman"/>
          <w:sz w:val="24"/>
          <w:szCs w:val="24"/>
        </w:rPr>
        <w:t xml:space="preserve"> in their sole discretion to prevent or abate actual or anticipated damage or danger to the system and such costs shall be properly charged against the property served and constitute a lien thereon.</w:t>
      </w:r>
    </w:p>
    <w:p w14:paraId="14EE1AAD" w14:textId="77777777" w:rsidR="00E27623" w:rsidRPr="000148CA" w:rsidRDefault="00E27623" w:rsidP="00E27623">
      <w:pPr>
        <w:pStyle w:val="PlainText"/>
        <w:rPr>
          <w:rFonts w:ascii="Times New Roman" w:eastAsia="MS Mincho" w:hAnsi="Times New Roman"/>
          <w:sz w:val="24"/>
          <w:szCs w:val="24"/>
        </w:rPr>
      </w:pPr>
    </w:p>
    <w:p w14:paraId="196792E3" w14:textId="2C9580DD" w:rsidR="00E27623" w:rsidRPr="000148CA" w:rsidRDefault="00E27623" w:rsidP="00E27623">
      <w:pPr>
        <w:pStyle w:val="PlainText"/>
        <w:rPr>
          <w:rFonts w:ascii="Times New Roman" w:eastAsia="MS Mincho" w:hAnsi="Times New Roman"/>
          <w:sz w:val="24"/>
          <w:szCs w:val="24"/>
        </w:rPr>
      </w:pPr>
      <w:r w:rsidRPr="000148CA">
        <w:rPr>
          <w:rFonts w:ascii="Times New Roman" w:eastAsia="MS Mincho" w:hAnsi="Times New Roman"/>
          <w:sz w:val="24"/>
          <w:szCs w:val="24"/>
        </w:rPr>
        <w:lastRenderedPageBreak/>
        <w:t xml:space="preserve">c.  It shall be </w:t>
      </w:r>
      <w:r w:rsidR="00D52571">
        <w:rPr>
          <w:rFonts w:ascii="Times New Roman" w:eastAsia="MS Mincho" w:hAnsi="Times New Roman"/>
          <w:sz w:val="24"/>
          <w:szCs w:val="24"/>
        </w:rPr>
        <w:t>a violation of these regulations for any person</w:t>
      </w:r>
      <w:r w:rsidRPr="000148CA">
        <w:rPr>
          <w:rFonts w:ascii="Times New Roman" w:eastAsia="MS Mincho" w:hAnsi="Times New Roman"/>
          <w:sz w:val="24"/>
          <w:szCs w:val="24"/>
        </w:rPr>
        <w:t xml:space="preserve"> to fail to comply with any notice given pursuant to this Section.</w:t>
      </w:r>
      <w:r w:rsidR="00C04047">
        <w:rPr>
          <w:rFonts w:ascii="Times New Roman" w:eastAsia="MS Mincho" w:hAnsi="Times New Roman"/>
          <w:sz w:val="24"/>
          <w:szCs w:val="24"/>
        </w:rPr>
        <w:t xml:space="preserve"> Each and every day or portion thereof during which any such failure is committed, continued or permitted, shall constitute a separate violation.</w:t>
      </w:r>
    </w:p>
    <w:p w14:paraId="357AC5FD" w14:textId="77777777" w:rsidR="00E27623" w:rsidRPr="000148CA" w:rsidRDefault="00E27623" w:rsidP="00E27623">
      <w:pPr>
        <w:pStyle w:val="PlainText"/>
        <w:rPr>
          <w:rFonts w:ascii="Times New Roman" w:eastAsia="MS Mincho" w:hAnsi="Times New Roman"/>
          <w:sz w:val="24"/>
          <w:szCs w:val="24"/>
        </w:rPr>
      </w:pPr>
    </w:p>
    <w:p w14:paraId="45EEAC3E" w14:textId="70528DDA" w:rsidR="003E671A" w:rsidRDefault="00E27623" w:rsidP="00E27623">
      <w:pPr>
        <w:pStyle w:val="PlainText"/>
        <w:rPr>
          <w:rFonts w:ascii="Times New Roman" w:eastAsia="MS Mincho" w:hAnsi="Times New Roman"/>
          <w:b/>
          <w:bCs/>
          <w:sz w:val="28"/>
          <w:szCs w:val="28"/>
        </w:rPr>
      </w:pPr>
      <w:r w:rsidRPr="003E671A">
        <w:rPr>
          <w:rFonts w:ascii="Times New Roman" w:eastAsia="MS Mincho" w:hAnsi="Times New Roman"/>
          <w:b/>
          <w:bCs/>
          <w:sz w:val="28"/>
          <w:szCs w:val="28"/>
        </w:rPr>
        <w:t>6.4 DISCONNECTION</w:t>
      </w:r>
    </w:p>
    <w:p w14:paraId="2A18E167" w14:textId="77777777" w:rsidR="003E671A" w:rsidRDefault="003E671A" w:rsidP="00E27623">
      <w:pPr>
        <w:pStyle w:val="PlainText"/>
        <w:rPr>
          <w:rFonts w:ascii="Times New Roman" w:eastAsia="MS Mincho" w:hAnsi="Times New Roman"/>
          <w:b/>
          <w:bCs/>
          <w:sz w:val="28"/>
          <w:szCs w:val="28"/>
        </w:rPr>
      </w:pPr>
    </w:p>
    <w:p w14:paraId="420A453D" w14:textId="1E02C6AD" w:rsidR="00E27623" w:rsidRDefault="00E27623" w:rsidP="00E27623">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  In addition to, and notwithstanding, any other provisions and regulations, the District may at its option, disconnect the water or sewer line from any property owned by any person violating any of the provisions of these</w:t>
      </w:r>
      <w:r w:rsidR="00C04047">
        <w:rPr>
          <w:rFonts w:ascii="Times New Roman" w:eastAsia="MS Mincho" w:hAnsi="Times New Roman"/>
          <w:sz w:val="24"/>
          <w:szCs w:val="24"/>
        </w:rPr>
        <w:t xml:space="preserve"> </w:t>
      </w:r>
      <w:r w:rsidRPr="000148CA">
        <w:rPr>
          <w:rFonts w:ascii="Times New Roman" w:eastAsia="MS Mincho" w:hAnsi="Times New Roman"/>
          <w:sz w:val="24"/>
          <w:szCs w:val="24"/>
        </w:rPr>
        <w:t>regulations from the facilities of the District.</w:t>
      </w:r>
      <w:r>
        <w:rPr>
          <w:rFonts w:ascii="Times New Roman" w:eastAsia="MS Mincho" w:hAnsi="Times New Roman"/>
          <w:sz w:val="24"/>
          <w:szCs w:val="24"/>
        </w:rPr>
        <w:t xml:space="preserve"> </w:t>
      </w:r>
      <w:r w:rsidRPr="000148CA">
        <w:rPr>
          <w:rFonts w:ascii="Times New Roman" w:eastAsia="MS Mincho" w:hAnsi="Times New Roman"/>
          <w:sz w:val="24"/>
          <w:szCs w:val="24"/>
        </w:rPr>
        <w:t>The costs of the disconnection and severance shall be charged against the property formerly served by the District and</w:t>
      </w:r>
      <w:r w:rsidR="003E671A">
        <w:rPr>
          <w:rFonts w:ascii="Times New Roman" w:eastAsia="MS Mincho" w:hAnsi="Times New Roman"/>
          <w:sz w:val="24"/>
          <w:szCs w:val="24"/>
        </w:rPr>
        <w:t>,</w:t>
      </w:r>
      <w:r w:rsidRPr="000148CA">
        <w:rPr>
          <w:rFonts w:ascii="Times New Roman" w:eastAsia="MS Mincho" w:hAnsi="Times New Roman"/>
          <w:sz w:val="24"/>
          <w:szCs w:val="24"/>
        </w:rPr>
        <w:t xml:space="preserve"> until paid</w:t>
      </w:r>
      <w:r w:rsidR="003E671A">
        <w:rPr>
          <w:rFonts w:ascii="Times New Roman" w:eastAsia="MS Mincho" w:hAnsi="Times New Roman"/>
          <w:sz w:val="24"/>
          <w:szCs w:val="24"/>
        </w:rPr>
        <w:t>,</w:t>
      </w:r>
      <w:r w:rsidRPr="000148CA">
        <w:rPr>
          <w:rFonts w:ascii="Times New Roman" w:eastAsia="MS Mincho" w:hAnsi="Times New Roman"/>
          <w:sz w:val="24"/>
          <w:szCs w:val="24"/>
        </w:rPr>
        <w:t xml:space="preserve"> shall constitute a lien which shall be collected in the same manner as provided for herein for the collection of rates, tolls, fees and charges, or as otherwise provided by law.</w:t>
      </w:r>
    </w:p>
    <w:p w14:paraId="6B8C8DCC" w14:textId="77777777" w:rsidR="00276BB8" w:rsidRPr="000148CA" w:rsidRDefault="00276BB8" w:rsidP="00E27623">
      <w:pPr>
        <w:pStyle w:val="PlainText"/>
        <w:rPr>
          <w:rFonts w:ascii="Times New Roman" w:eastAsia="MS Mincho" w:hAnsi="Times New Roman"/>
          <w:sz w:val="24"/>
          <w:szCs w:val="24"/>
        </w:rPr>
      </w:pPr>
    </w:p>
    <w:p w14:paraId="1F0F1632" w14:textId="77777777" w:rsidR="00E27623" w:rsidRPr="000148CA" w:rsidRDefault="00E27623" w:rsidP="00E27623">
      <w:pPr>
        <w:pStyle w:val="PlainText"/>
        <w:rPr>
          <w:rFonts w:ascii="Times New Roman" w:eastAsia="MS Mincho" w:hAnsi="Times New Roman"/>
          <w:sz w:val="24"/>
          <w:szCs w:val="24"/>
        </w:rPr>
      </w:pPr>
    </w:p>
    <w:p w14:paraId="14E3FF8D" w14:textId="21B82075" w:rsidR="003E671A" w:rsidRDefault="00E27623" w:rsidP="00E27623">
      <w:pPr>
        <w:pStyle w:val="PlainText"/>
        <w:rPr>
          <w:rFonts w:ascii="Times New Roman" w:eastAsia="MS Mincho" w:hAnsi="Times New Roman"/>
          <w:sz w:val="24"/>
          <w:szCs w:val="24"/>
        </w:rPr>
      </w:pPr>
      <w:r w:rsidRPr="003E671A">
        <w:rPr>
          <w:rFonts w:ascii="Times New Roman" w:eastAsia="MS Mincho" w:hAnsi="Times New Roman"/>
          <w:b/>
          <w:bCs/>
          <w:sz w:val="28"/>
          <w:szCs w:val="28"/>
        </w:rPr>
        <w:t>6.5 SEVERABILITY</w:t>
      </w:r>
      <w:r w:rsidRPr="000148CA">
        <w:rPr>
          <w:rFonts w:ascii="Times New Roman" w:eastAsia="MS Mincho" w:hAnsi="Times New Roman"/>
          <w:sz w:val="24"/>
          <w:szCs w:val="24"/>
        </w:rPr>
        <w:t xml:space="preserve"> </w:t>
      </w:r>
    </w:p>
    <w:p w14:paraId="7B1552D2" w14:textId="77777777" w:rsidR="003E671A" w:rsidRDefault="003E671A" w:rsidP="00E27623">
      <w:pPr>
        <w:pStyle w:val="PlainText"/>
        <w:rPr>
          <w:rFonts w:ascii="Times New Roman" w:eastAsia="MS Mincho" w:hAnsi="Times New Roman"/>
          <w:sz w:val="24"/>
          <w:szCs w:val="24"/>
        </w:rPr>
      </w:pPr>
    </w:p>
    <w:p w14:paraId="20D33842" w14:textId="09D6D2B6" w:rsidR="00E27623" w:rsidRPr="000148CA" w:rsidRDefault="003E671A" w:rsidP="00E27623">
      <w:pPr>
        <w:pStyle w:val="PlainText"/>
        <w:rPr>
          <w:rFonts w:ascii="Times New Roman" w:eastAsia="MS Mincho" w:hAnsi="Times New Roman"/>
          <w:sz w:val="24"/>
          <w:szCs w:val="24"/>
        </w:rPr>
      </w:pPr>
      <w:r>
        <w:rPr>
          <w:rFonts w:ascii="Times New Roman" w:eastAsia="MS Mincho" w:hAnsi="Times New Roman"/>
          <w:sz w:val="24"/>
          <w:szCs w:val="24"/>
        </w:rPr>
        <w:t xml:space="preserve"> </w:t>
      </w:r>
      <w:r w:rsidR="00E27623" w:rsidRPr="000148CA">
        <w:rPr>
          <w:rFonts w:ascii="Times New Roman" w:eastAsia="MS Mincho" w:hAnsi="Times New Roman"/>
          <w:sz w:val="24"/>
          <w:szCs w:val="24"/>
        </w:rPr>
        <w:t xml:space="preserve"> If any provisions of th</w:t>
      </w:r>
      <w:r>
        <w:rPr>
          <w:rFonts w:ascii="Times New Roman" w:eastAsia="MS Mincho" w:hAnsi="Times New Roman"/>
          <w:sz w:val="24"/>
          <w:szCs w:val="24"/>
        </w:rPr>
        <w:t>ese</w:t>
      </w:r>
      <w:r w:rsidR="00E27623" w:rsidRPr="000148CA">
        <w:rPr>
          <w:rFonts w:ascii="Times New Roman" w:eastAsia="MS Mincho" w:hAnsi="Times New Roman"/>
          <w:sz w:val="24"/>
          <w:szCs w:val="24"/>
        </w:rPr>
        <w:t xml:space="preserve"> </w:t>
      </w:r>
      <w:r>
        <w:rPr>
          <w:rFonts w:ascii="Times New Roman" w:eastAsia="MS Mincho" w:hAnsi="Times New Roman"/>
          <w:sz w:val="24"/>
          <w:szCs w:val="24"/>
        </w:rPr>
        <w:t>Rules and Regulations</w:t>
      </w:r>
      <w:r w:rsidR="00E27623" w:rsidRPr="000148CA">
        <w:rPr>
          <w:rFonts w:ascii="Times New Roman" w:eastAsia="MS Mincho" w:hAnsi="Times New Roman"/>
          <w:sz w:val="24"/>
          <w:szCs w:val="24"/>
        </w:rPr>
        <w:t xml:space="preserve"> or the application thereof to any person, situation or circumstance be held invalid, such invalidity shall not affect other provisions or applications of th</w:t>
      </w:r>
      <w:r>
        <w:rPr>
          <w:rFonts w:ascii="Times New Roman" w:eastAsia="MS Mincho" w:hAnsi="Times New Roman"/>
          <w:sz w:val="24"/>
          <w:szCs w:val="24"/>
        </w:rPr>
        <w:t>ese</w:t>
      </w:r>
      <w:r w:rsidR="00E27623" w:rsidRPr="000148CA">
        <w:rPr>
          <w:rFonts w:ascii="Times New Roman" w:eastAsia="MS Mincho" w:hAnsi="Times New Roman"/>
          <w:sz w:val="24"/>
          <w:szCs w:val="24"/>
        </w:rPr>
        <w:t xml:space="preserve"> </w:t>
      </w:r>
      <w:r>
        <w:rPr>
          <w:rFonts w:ascii="Times New Roman" w:eastAsia="MS Mincho" w:hAnsi="Times New Roman"/>
          <w:sz w:val="24"/>
          <w:szCs w:val="24"/>
        </w:rPr>
        <w:t>Rules and Regulations</w:t>
      </w:r>
      <w:r w:rsidR="00E27623" w:rsidRPr="000148CA">
        <w:rPr>
          <w:rFonts w:ascii="Times New Roman" w:eastAsia="MS Mincho" w:hAnsi="Times New Roman"/>
          <w:sz w:val="24"/>
          <w:szCs w:val="24"/>
        </w:rPr>
        <w:t xml:space="preserve"> which can be given effect without the invalid provisions or applications and the provisions of this Resolution are declared to be severable, the Board of Directors expressly declaring that it would have passed this Resolution and every paragraph, sub-paragraph, sentence, clause, phrase and word thereof irrespective of the fact that any one or more of the other paragraphs, sub-paragraphs, sentences, clauses, phrases, or words thereof may be declared invalid.</w:t>
      </w:r>
    </w:p>
    <w:p w14:paraId="4D0A1EFA" w14:textId="4E8C3D16" w:rsidR="0087368B" w:rsidRPr="00B15CF5" w:rsidRDefault="0087368B" w:rsidP="0087368B">
      <w:pPr>
        <w:pStyle w:val="PlainText"/>
        <w:rPr>
          <w:rFonts w:ascii="Times New Roman" w:eastAsia="MS Mincho" w:hAnsi="Times New Roman"/>
          <w:sz w:val="24"/>
          <w:szCs w:val="24"/>
        </w:rPr>
      </w:pPr>
    </w:p>
    <w:p w14:paraId="52BF2017" w14:textId="77777777" w:rsidR="0061170C" w:rsidRPr="00B15CF5" w:rsidRDefault="0061170C" w:rsidP="00AF7BCE">
      <w:pPr>
        <w:pStyle w:val="PlainText"/>
        <w:rPr>
          <w:rFonts w:ascii="Times New Roman" w:eastAsia="MS Mincho" w:hAnsi="Times New Roman"/>
          <w:b/>
          <w:bCs/>
          <w:sz w:val="24"/>
          <w:szCs w:val="24"/>
        </w:rPr>
      </w:pPr>
    </w:p>
    <w:p w14:paraId="2F4D2CC6" w14:textId="3EBB65D2" w:rsidR="00F42CCE" w:rsidRPr="00B15CF5" w:rsidRDefault="00F42CCE" w:rsidP="00AF7BCE">
      <w:pPr>
        <w:pStyle w:val="PlainText"/>
        <w:rPr>
          <w:rFonts w:ascii="Times New Roman" w:eastAsia="MS Mincho" w:hAnsi="Times New Roman"/>
          <w:sz w:val="24"/>
          <w:szCs w:val="24"/>
        </w:rPr>
      </w:pPr>
    </w:p>
    <w:p w14:paraId="41C95ECE" w14:textId="77E4C1C9" w:rsidR="00AF7BCE" w:rsidRPr="00B15CF5" w:rsidRDefault="00AF7BCE" w:rsidP="00AF7BCE">
      <w:pPr>
        <w:pStyle w:val="PlainText"/>
        <w:rPr>
          <w:rFonts w:ascii="Times New Roman" w:eastAsia="MS Mincho" w:hAnsi="Times New Roman"/>
          <w:sz w:val="24"/>
          <w:szCs w:val="24"/>
        </w:rPr>
      </w:pPr>
    </w:p>
    <w:p w14:paraId="17478801" w14:textId="3FAEC228" w:rsidR="0060141F" w:rsidRPr="00B15CF5" w:rsidRDefault="0060141F" w:rsidP="001437EF">
      <w:pPr>
        <w:pStyle w:val="PlainText"/>
        <w:rPr>
          <w:rFonts w:ascii="Times New Roman" w:eastAsia="MS Mincho" w:hAnsi="Times New Roman"/>
          <w:b/>
          <w:bCs/>
          <w:sz w:val="24"/>
          <w:szCs w:val="24"/>
        </w:rPr>
      </w:pPr>
    </w:p>
    <w:p w14:paraId="25CB615F" w14:textId="77777777" w:rsidR="001437EF" w:rsidRPr="00B15CF5" w:rsidRDefault="001437EF" w:rsidP="00433AA1">
      <w:pPr>
        <w:rPr>
          <w:rFonts w:eastAsia="MS Mincho"/>
        </w:rPr>
      </w:pPr>
    </w:p>
    <w:p w14:paraId="65C38D9F" w14:textId="77777777" w:rsidR="00391A9B" w:rsidRPr="00B15CF5" w:rsidRDefault="00391A9B" w:rsidP="00433AA1">
      <w:pPr>
        <w:rPr>
          <w:rFonts w:eastAsia="MS Mincho"/>
        </w:rPr>
      </w:pPr>
    </w:p>
    <w:p w14:paraId="1B396921" w14:textId="77777777" w:rsidR="003A6097" w:rsidRPr="00B15CF5" w:rsidRDefault="003A6097" w:rsidP="00433AA1">
      <w:pPr>
        <w:rPr>
          <w:b/>
          <w:bCs/>
        </w:rPr>
      </w:pPr>
    </w:p>
    <w:sectPr w:rsidR="003A6097" w:rsidRPr="00B15C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B9F2" w14:textId="77777777" w:rsidR="00636B75" w:rsidRDefault="00636B75">
      <w:pPr>
        <w:spacing w:after="0" w:line="240" w:lineRule="auto"/>
      </w:pPr>
      <w:r>
        <w:separator/>
      </w:r>
    </w:p>
  </w:endnote>
  <w:endnote w:type="continuationSeparator" w:id="0">
    <w:p w14:paraId="3BE4DFEE" w14:textId="77777777" w:rsidR="00636B75" w:rsidRDefault="0063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56A1" w14:textId="78931B4F" w:rsidR="00636B75" w:rsidRDefault="00636B75">
    <w:pPr>
      <w:pStyle w:val="BodyText"/>
      <w:spacing w:before="0" w:line="14" w:lineRule="auto"/>
      <w:ind w:left="0"/>
      <w:rPr>
        <w:sz w:val="20"/>
      </w:rPr>
    </w:pPr>
    <w:r>
      <w:rPr>
        <w:noProof/>
      </w:rPr>
      <mc:AlternateContent>
        <mc:Choice Requires="wps">
          <w:drawing>
            <wp:anchor distT="0" distB="0" distL="114300" distR="114300" simplePos="0" relativeHeight="251659264" behindDoc="1" locked="0" layoutInCell="1" allowOverlap="1" wp14:anchorId="631CB0F7" wp14:editId="1933F037">
              <wp:simplePos x="0" y="0"/>
              <wp:positionH relativeFrom="page">
                <wp:posOffset>1358900</wp:posOffset>
              </wp:positionH>
              <wp:positionV relativeFrom="page">
                <wp:posOffset>9145270</wp:posOffset>
              </wp:positionV>
              <wp:extent cx="729615" cy="165735"/>
              <wp:effectExtent l="0" t="127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75357" w14:textId="77777777" w:rsidR="00636B75" w:rsidRDefault="00636B75" w:rsidP="00FB51E6">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CB0F7" id="_x0000_t202" coordsize="21600,21600" o:spt="202" path="m,l,21600r21600,l21600,xe">
              <v:stroke joinstyle="miter"/>
              <v:path gradientshapeok="t" o:connecttype="rect"/>
            </v:shapetype>
            <v:shape id="Text Box 8" o:spid="_x0000_s1026" type="#_x0000_t202" style="position:absolute;margin-left:107pt;margin-top:720.1pt;width:57.4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" filled="f" stroked="f">
              <v:textbox inset="0,0,0,0">
                <w:txbxContent>
                  <w:p w14:paraId="2C475357" w14:textId="77777777" w:rsidR="00636B75" w:rsidRDefault="00636B75" w:rsidP="00FB51E6">
                    <w:pPr>
                      <w:spacing w:before="10"/>
                      <w:rPr>
                        <w:sz w:val="20"/>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EBDF0A2" wp14:editId="5C603E7C">
              <wp:simplePos x="0" y="0"/>
              <wp:positionH relativeFrom="page">
                <wp:posOffset>2637790</wp:posOffset>
              </wp:positionH>
              <wp:positionV relativeFrom="page">
                <wp:posOffset>9145270</wp:posOffset>
              </wp:positionV>
              <wp:extent cx="2955925" cy="165735"/>
              <wp:effectExtent l="0" t="127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9996" w14:textId="77777777" w:rsidR="00636B75" w:rsidRDefault="00636B75" w:rsidP="00FB51E6">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DF0A2" id="Text Box 7" o:spid="_x0000_s1027" type="#_x0000_t202" style="position:absolute;margin-left:207.7pt;margin-top:720.1pt;width:232.7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" filled="f" stroked="f">
              <v:textbox inset="0,0,0,0">
                <w:txbxContent>
                  <w:p w14:paraId="20489996" w14:textId="77777777" w:rsidR="00636B75" w:rsidRDefault="00636B75" w:rsidP="00FB51E6">
                    <w:pPr>
                      <w:spacing w:before="10"/>
                      <w:rPr>
                        <w:sz w:val="20"/>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7C56F30" wp14:editId="3EAE1BDB">
              <wp:simplePos x="0" y="0"/>
              <wp:positionH relativeFrom="page">
                <wp:posOffset>6447790</wp:posOffset>
              </wp:positionH>
              <wp:positionV relativeFrom="page">
                <wp:posOffset>9145270</wp:posOffset>
              </wp:positionV>
              <wp:extent cx="450215" cy="165735"/>
              <wp:effectExtent l="0" t="127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03CA" w14:textId="77777777" w:rsidR="00636B75" w:rsidRDefault="00636B75" w:rsidP="00FB51E6">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56F30" id="Text Box 6" o:spid="_x0000_s1028" type="#_x0000_t202" style="position:absolute;margin-left:507.7pt;margin-top:720.1pt;width:35.4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" filled="f" stroked="f">
              <v:textbox inset="0,0,0,0">
                <w:txbxContent>
                  <w:p w14:paraId="4A2C03CA" w14:textId="77777777" w:rsidR="00636B75" w:rsidRDefault="00636B75" w:rsidP="00FB51E6">
                    <w:pPr>
                      <w:spacing w:before="1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100C" w14:textId="77777777" w:rsidR="00636B75" w:rsidRDefault="00636B75">
      <w:pPr>
        <w:spacing w:after="0" w:line="240" w:lineRule="auto"/>
      </w:pPr>
      <w:r>
        <w:separator/>
      </w:r>
    </w:p>
  </w:footnote>
  <w:footnote w:type="continuationSeparator" w:id="0">
    <w:p w14:paraId="24DAD400" w14:textId="77777777" w:rsidR="00636B75" w:rsidRDefault="0063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2FC"/>
    <w:multiLevelType w:val="hybridMultilevel"/>
    <w:tmpl w:val="4D3205FE"/>
    <w:lvl w:ilvl="0" w:tplc="22DCA9D0">
      <w:start w:val="1"/>
      <w:numFmt w:val="upperLetter"/>
      <w:lvlText w:val="%1."/>
      <w:lvlJc w:val="left"/>
      <w:pPr>
        <w:ind w:left="480" w:hanging="360"/>
      </w:pPr>
      <w:rPr>
        <w:rFonts w:ascii="Times New Roman" w:eastAsia="Times New Roman" w:hAnsi="Times New Roman" w:cs="Times New Roman" w:hint="default"/>
        <w:spacing w:val="-2"/>
        <w:w w:val="100"/>
        <w:sz w:val="22"/>
        <w:szCs w:val="22"/>
        <w:lang w:val="en-US" w:eastAsia="en-US" w:bidi="en-US"/>
      </w:rPr>
    </w:lvl>
    <w:lvl w:ilvl="1" w:tplc="3ADA4C3A">
      <w:start w:val="1"/>
      <w:numFmt w:val="decimal"/>
      <w:lvlText w:val="%2."/>
      <w:lvlJc w:val="left"/>
      <w:pPr>
        <w:ind w:left="839" w:hanging="360"/>
      </w:pPr>
      <w:rPr>
        <w:rFonts w:ascii="Times New Roman" w:eastAsia="Times New Roman" w:hAnsi="Times New Roman" w:cs="Times New Roman" w:hint="default"/>
        <w:w w:val="100"/>
        <w:sz w:val="22"/>
        <w:szCs w:val="22"/>
        <w:lang w:val="en-US" w:eastAsia="en-US" w:bidi="en-US"/>
      </w:rPr>
    </w:lvl>
    <w:lvl w:ilvl="2" w:tplc="C52478D4">
      <w:start w:val="1"/>
      <w:numFmt w:val="lowerLetter"/>
      <w:lvlText w:val="%3."/>
      <w:lvlJc w:val="left"/>
      <w:pPr>
        <w:ind w:left="1559" w:hanging="361"/>
      </w:pPr>
      <w:rPr>
        <w:rFonts w:ascii="Times New Roman" w:eastAsia="Times New Roman" w:hAnsi="Times New Roman" w:cs="Times New Roman" w:hint="default"/>
        <w:w w:val="100"/>
        <w:sz w:val="22"/>
        <w:szCs w:val="22"/>
        <w:lang w:val="en-US" w:eastAsia="en-US" w:bidi="en-US"/>
      </w:rPr>
    </w:lvl>
    <w:lvl w:ilvl="3" w:tplc="BFEC6920">
      <w:start w:val="1"/>
      <w:numFmt w:val="lowerRoman"/>
      <w:lvlText w:val="%4."/>
      <w:lvlJc w:val="left"/>
      <w:pPr>
        <w:ind w:left="2278" w:hanging="296"/>
        <w:jc w:val="right"/>
      </w:pPr>
      <w:rPr>
        <w:rFonts w:ascii="Times New Roman" w:eastAsia="Times New Roman" w:hAnsi="Times New Roman" w:cs="Times New Roman" w:hint="default"/>
        <w:spacing w:val="0"/>
        <w:w w:val="100"/>
        <w:sz w:val="22"/>
        <w:szCs w:val="22"/>
        <w:lang w:val="en-US" w:eastAsia="en-US" w:bidi="en-US"/>
      </w:rPr>
    </w:lvl>
    <w:lvl w:ilvl="4" w:tplc="83724784">
      <w:numFmt w:val="bullet"/>
      <w:lvlText w:val="•"/>
      <w:lvlJc w:val="left"/>
      <w:pPr>
        <w:ind w:left="3417" w:hanging="296"/>
      </w:pPr>
      <w:rPr>
        <w:rFonts w:hint="default"/>
        <w:lang w:val="en-US" w:eastAsia="en-US" w:bidi="en-US"/>
      </w:rPr>
    </w:lvl>
    <w:lvl w:ilvl="5" w:tplc="00EE1EF8">
      <w:numFmt w:val="bullet"/>
      <w:lvlText w:val="•"/>
      <w:lvlJc w:val="left"/>
      <w:pPr>
        <w:ind w:left="4554" w:hanging="296"/>
      </w:pPr>
      <w:rPr>
        <w:rFonts w:hint="default"/>
        <w:lang w:val="en-US" w:eastAsia="en-US" w:bidi="en-US"/>
      </w:rPr>
    </w:lvl>
    <w:lvl w:ilvl="6" w:tplc="50F8BC84">
      <w:numFmt w:val="bullet"/>
      <w:lvlText w:val="•"/>
      <w:lvlJc w:val="left"/>
      <w:pPr>
        <w:ind w:left="5691" w:hanging="296"/>
      </w:pPr>
      <w:rPr>
        <w:rFonts w:hint="default"/>
        <w:lang w:val="en-US" w:eastAsia="en-US" w:bidi="en-US"/>
      </w:rPr>
    </w:lvl>
    <w:lvl w:ilvl="7" w:tplc="86EA3CB0">
      <w:numFmt w:val="bullet"/>
      <w:lvlText w:val="•"/>
      <w:lvlJc w:val="left"/>
      <w:pPr>
        <w:ind w:left="6828" w:hanging="296"/>
      </w:pPr>
      <w:rPr>
        <w:rFonts w:hint="default"/>
        <w:lang w:val="en-US" w:eastAsia="en-US" w:bidi="en-US"/>
      </w:rPr>
    </w:lvl>
    <w:lvl w:ilvl="8" w:tplc="79F4127E">
      <w:numFmt w:val="bullet"/>
      <w:lvlText w:val="•"/>
      <w:lvlJc w:val="left"/>
      <w:pPr>
        <w:ind w:left="7965" w:hanging="296"/>
      </w:pPr>
      <w:rPr>
        <w:rFonts w:hint="default"/>
        <w:lang w:val="en-US" w:eastAsia="en-US" w:bidi="en-US"/>
      </w:rPr>
    </w:lvl>
  </w:abstractNum>
  <w:abstractNum w:abstractNumId="1" w15:restartNumberingAfterBreak="0">
    <w:nsid w:val="17AC4AC5"/>
    <w:multiLevelType w:val="hybridMultilevel"/>
    <w:tmpl w:val="A366F270"/>
    <w:lvl w:ilvl="0" w:tplc="41A246C8">
      <w:start w:val="1"/>
      <w:numFmt w:val="upperLetter"/>
      <w:lvlText w:val="%1."/>
      <w:lvlJc w:val="left"/>
      <w:pPr>
        <w:ind w:left="307"/>
      </w:pPr>
      <w:rPr>
        <w:rFonts w:ascii="Times New Roman" w:eastAsia="Comic Sans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592FDA8">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D10432BA">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6FACA61C">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F1D06B58">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AE604890">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4D760636">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B20AB906">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B1D841D8">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3B7B90"/>
    <w:multiLevelType w:val="hybridMultilevel"/>
    <w:tmpl w:val="886C1EF2"/>
    <w:lvl w:ilvl="0" w:tplc="984E8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E10DED"/>
    <w:multiLevelType w:val="multilevel"/>
    <w:tmpl w:val="160641BC"/>
    <w:lvl w:ilvl="0">
      <w:start w:val="43"/>
      <w:numFmt w:val="decimal"/>
      <w:lvlText w:val="%1"/>
      <w:lvlJc w:val="left"/>
      <w:pPr>
        <w:ind w:left="420" w:hanging="420"/>
      </w:pPr>
      <w:rPr>
        <w:rFonts w:hint="default"/>
        <w:u w:val="single"/>
      </w:rPr>
    </w:lvl>
    <w:lvl w:ilvl="1">
      <w:start w:val="2"/>
      <w:numFmt w:val="decimal"/>
      <w:lvlText w:val="%1.%2"/>
      <w:lvlJc w:val="left"/>
      <w:pPr>
        <w:ind w:left="539" w:hanging="420"/>
      </w:pPr>
      <w:rPr>
        <w:rFonts w:hint="default"/>
        <w:u w:val="none"/>
      </w:rPr>
    </w:lvl>
    <w:lvl w:ilvl="2">
      <w:start w:val="1"/>
      <w:numFmt w:val="decimal"/>
      <w:lvlText w:val="%1.%2.%3"/>
      <w:lvlJc w:val="left"/>
      <w:pPr>
        <w:ind w:left="958" w:hanging="720"/>
      </w:pPr>
      <w:rPr>
        <w:rFonts w:hint="default"/>
        <w:u w:val="single"/>
      </w:rPr>
    </w:lvl>
    <w:lvl w:ilvl="3">
      <w:start w:val="1"/>
      <w:numFmt w:val="decimal"/>
      <w:lvlText w:val="%1.%2.%3.%4"/>
      <w:lvlJc w:val="left"/>
      <w:pPr>
        <w:ind w:left="1077" w:hanging="720"/>
      </w:pPr>
      <w:rPr>
        <w:rFonts w:hint="default"/>
        <w:u w:val="single"/>
      </w:rPr>
    </w:lvl>
    <w:lvl w:ilvl="4">
      <w:start w:val="1"/>
      <w:numFmt w:val="decimal"/>
      <w:lvlText w:val="%1.%2.%3.%4.%5"/>
      <w:lvlJc w:val="left"/>
      <w:pPr>
        <w:ind w:left="1556" w:hanging="1080"/>
      </w:pPr>
      <w:rPr>
        <w:rFonts w:hint="default"/>
        <w:u w:val="single"/>
      </w:rPr>
    </w:lvl>
    <w:lvl w:ilvl="5">
      <w:start w:val="1"/>
      <w:numFmt w:val="decimal"/>
      <w:lvlText w:val="%1.%2.%3.%4.%5.%6"/>
      <w:lvlJc w:val="left"/>
      <w:pPr>
        <w:ind w:left="1675" w:hanging="1080"/>
      </w:pPr>
      <w:rPr>
        <w:rFonts w:hint="default"/>
        <w:u w:val="single"/>
      </w:rPr>
    </w:lvl>
    <w:lvl w:ilvl="6">
      <w:start w:val="1"/>
      <w:numFmt w:val="decimal"/>
      <w:lvlText w:val="%1.%2.%3.%4.%5.%6.%7"/>
      <w:lvlJc w:val="left"/>
      <w:pPr>
        <w:ind w:left="2154" w:hanging="1440"/>
      </w:pPr>
      <w:rPr>
        <w:rFonts w:hint="default"/>
        <w:u w:val="single"/>
      </w:rPr>
    </w:lvl>
    <w:lvl w:ilvl="7">
      <w:start w:val="1"/>
      <w:numFmt w:val="decimal"/>
      <w:lvlText w:val="%1.%2.%3.%4.%5.%6.%7.%8"/>
      <w:lvlJc w:val="left"/>
      <w:pPr>
        <w:ind w:left="2273" w:hanging="1440"/>
      </w:pPr>
      <w:rPr>
        <w:rFonts w:hint="default"/>
        <w:u w:val="single"/>
      </w:rPr>
    </w:lvl>
    <w:lvl w:ilvl="8">
      <w:start w:val="1"/>
      <w:numFmt w:val="decimal"/>
      <w:lvlText w:val="%1.%2.%3.%4.%5.%6.%7.%8.%9"/>
      <w:lvlJc w:val="left"/>
      <w:pPr>
        <w:ind w:left="2752" w:hanging="1800"/>
      </w:pPr>
      <w:rPr>
        <w:rFonts w:hint="default"/>
        <w:u w:val="single"/>
      </w:rPr>
    </w:lvl>
  </w:abstractNum>
  <w:abstractNum w:abstractNumId="4" w15:restartNumberingAfterBreak="0">
    <w:nsid w:val="25B00AF0"/>
    <w:multiLevelType w:val="hybridMultilevel"/>
    <w:tmpl w:val="4670B7B4"/>
    <w:lvl w:ilvl="0" w:tplc="054ECAA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46980"/>
    <w:multiLevelType w:val="multilevel"/>
    <w:tmpl w:val="4BDED814"/>
    <w:lvl w:ilvl="0">
      <w:start w:val="1"/>
      <w:numFmt w:val="decimal"/>
      <w:lvlText w:val="%1"/>
      <w:lvlJc w:val="left"/>
      <w:pPr>
        <w:ind w:left="360" w:hanging="360"/>
      </w:pPr>
      <w:rPr>
        <w:rFonts w:hint="default"/>
      </w:rPr>
    </w:lvl>
    <w:lvl w:ilvl="1">
      <w:start w:val="1"/>
      <w:numFmt w:val="decimal"/>
      <w:lvlText w:val="%1.%2"/>
      <w:lvlJc w:val="left"/>
      <w:pPr>
        <w:ind w:left="839" w:hanging="360"/>
      </w:pPr>
      <w:rPr>
        <w:rFonts w:hint="default"/>
      </w:rPr>
    </w:lvl>
    <w:lvl w:ilvl="2">
      <w:start w:val="1"/>
      <w:numFmt w:val="decimal"/>
      <w:lvlText w:val="%1.%2.%3"/>
      <w:lvlJc w:val="left"/>
      <w:pPr>
        <w:ind w:left="1678" w:hanging="720"/>
      </w:pPr>
      <w:rPr>
        <w:rFonts w:hint="default"/>
      </w:rPr>
    </w:lvl>
    <w:lvl w:ilvl="3">
      <w:start w:val="1"/>
      <w:numFmt w:val="decimal"/>
      <w:lvlText w:val="%1.%2.%3.%4"/>
      <w:lvlJc w:val="left"/>
      <w:pPr>
        <w:ind w:left="2157" w:hanging="72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314" w:hanging="144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632" w:hanging="1800"/>
      </w:pPr>
      <w:rPr>
        <w:rFonts w:hint="default"/>
      </w:rPr>
    </w:lvl>
  </w:abstractNum>
  <w:abstractNum w:abstractNumId="6" w15:restartNumberingAfterBreak="0">
    <w:nsid w:val="32385EBE"/>
    <w:multiLevelType w:val="hybridMultilevel"/>
    <w:tmpl w:val="F0128E2C"/>
    <w:lvl w:ilvl="0" w:tplc="AF5AB2D0">
      <w:start w:val="1"/>
      <w:numFmt w:val="decimal"/>
      <w:lvlText w:val="%1."/>
      <w:lvlJc w:val="left"/>
      <w:pPr>
        <w:ind w:left="845" w:hanging="349"/>
      </w:pPr>
      <w:rPr>
        <w:rFonts w:hint="default"/>
        <w:spacing w:val="-1"/>
        <w:w w:val="94"/>
      </w:rPr>
    </w:lvl>
    <w:lvl w:ilvl="1" w:tplc="78B89A2A">
      <w:start w:val="1"/>
      <w:numFmt w:val="lowerLetter"/>
      <w:lvlText w:val="%2."/>
      <w:lvlJc w:val="left"/>
      <w:pPr>
        <w:ind w:left="1536" w:hanging="360"/>
      </w:pPr>
      <w:rPr>
        <w:rFonts w:hint="default"/>
        <w:spacing w:val="-1"/>
        <w:w w:val="105"/>
      </w:rPr>
    </w:lvl>
    <w:lvl w:ilvl="2" w:tplc="DF4ADF72">
      <w:numFmt w:val="bullet"/>
      <w:lvlText w:val="•"/>
      <w:lvlJc w:val="left"/>
      <w:pPr>
        <w:ind w:left="2390" w:hanging="360"/>
      </w:pPr>
      <w:rPr>
        <w:rFonts w:hint="default"/>
      </w:rPr>
    </w:lvl>
    <w:lvl w:ilvl="3" w:tplc="D58C181E">
      <w:numFmt w:val="bullet"/>
      <w:lvlText w:val="•"/>
      <w:lvlJc w:val="left"/>
      <w:pPr>
        <w:ind w:left="3240" w:hanging="360"/>
      </w:pPr>
      <w:rPr>
        <w:rFonts w:hint="default"/>
      </w:rPr>
    </w:lvl>
    <w:lvl w:ilvl="4" w:tplc="B91CF260">
      <w:numFmt w:val="bullet"/>
      <w:lvlText w:val="•"/>
      <w:lvlJc w:val="left"/>
      <w:pPr>
        <w:ind w:left="4091" w:hanging="360"/>
      </w:pPr>
      <w:rPr>
        <w:rFonts w:hint="default"/>
      </w:rPr>
    </w:lvl>
    <w:lvl w:ilvl="5" w:tplc="FA08C486">
      <w:numFmt w:val="bullet"/>
      <w:lvlText w:val="•"/>
      <w:lvlJc w:val="left"/>
      <w:pPr>
        <w:ind w:left="4941" w:hanging="360"/>
      </w:pPr>
      <w:rPr>
        <w:rFonts w:hint="default"/>
      </w:rPr>
    </w:lvl>
    <w:lvl w:ilvl="6" w:tplc="E4948C86">
      <w:numFmt w:val="bullet"/>
      <w:lvlText w:val="•"/>
      <w:lvlJc w:val="left"/>
      <w:pPr>
        <w:ind w:left="5792" w:hanging="360"/>
      </w:pPr>
      <w:rPr>
        <w:rFonts w:hint="default"/>
      </w:rPr>
    </w:lvl>
    <w:lvl w:ilvl="7" w:tplc="85DCEF4E">
      <w:numFmt w:val="bullet"/>
      <w:lvlText w:val="•"/>
      <w:lvlJc w:val="left"/>
      <w:pPr>
        <w:ind w:left="6642" w:hanging="360"/>
      </w:pPr>
      <w:rPr>
        <w:rFonts w:hint="default"/>
      </w:rPr>
    </w:lvl>
    <w:lvl w:ilvl="8" w:tplc="3DB21F8E">
      <w:numFmt w:val="bullet"/>
      <w:lvlText w:val="•"/>
      <w:lvlJc w:val="left"/>
      <w:pPr>
        <w:ind w:left="7493" w:hanging="360"/>
      </w:pPr>
      <w:rPr>
        <w:rFonts w:hint="default"/>
      </w:rPr>
    </w:lvl>
  </w:abstractNum>
  <w:abstractNum w:abstractNumId="7" w15:restartNumberingAfterBreak="0">
    <w:nsid w:val="3DD423AD"/>
    <w:multiLevelType w:val="hybridMultilevel"/>
    <w:tmpl w:val="5FFA56C8"/>
    <w:lvl w:ilvl="0" w:tplc="A290E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2D719E"/>
    <w:multiLevelType w:val="hybridMultilevel"/>
    <w:tmpl w:val="91AAB3C6"/>
    <w:lvl w:ilvl="0" w:tplc="F8DE1FC0">
      <w:start w:val="1"/>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6AC2330E">
      <w:start w:val="1"/>
      <w:numFmt w:val="lowerLetter"/>
      <w:lvlText w:val="%2"/>
      <w:lvlJc w:val="left"/>
      <w:pPr>
        <w:ind w:left="9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266C491E">
      <w:start w:val="1"/>
      <w:numFmt w:val="lowerLetter"/>
      <w:lvlRestart w:val="0"/>
      <w:lvlText w:val="%3."/>
      <w:lvlJc w:val="left"/>
      <w:pPr>
        <w:ind w:left="1440"/>
      </w:pPr>
      <w:rPr>
        <w:rFonts w:ascii="Times New Roman" w:eastAsia="Comic Sans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5A28146">
      <w:start w:val="1"/>
      <w:numFmt w:val="decimal"/>
      <w:lvlText w:val="%4"/>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D3667FF0">
      <w:start w:val="1"/>
      <w:numFmt w:val="lowerLetter"/>
      <w:lvlText w:val="%5"/>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A7ACF4FA">
      <w:start w:val="1"/>
      <w:numFmt w:val="lowerRoman"/>
      <w:lvlText w:val="%6"/>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D6587C6E">
      <w:start w:val="1"/>
      <w:numFmt w:val="decimal"/>
      <w:lvlText w:val="%7"/>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071AF06C">
      <w:start w:val="1"/>
      <w:numFmt w:val="lowerLetter"/>
      <w:lvlText w:val="%8"/>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EB4ECEEC">
      <w:start w:val="1"/>
      <w:numFmt w:val="lowerRoman"/>
      <w:lvlText w:val="%9"/>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402CA6"/>
    <w:multiLevelType w:val="multilevel"/>
    <w:tmpl w:val="5D607E3E"/>
    <w:lvl w:ilvl="0">
      <w:start w:val="2"/>
      <w:numFmt w:val="decimal"/>
      <w:lvlText w:val="%1"/>
      <w:lvlJc w:val="left"/>
      <w:pPr>
        <w:ind w:left="479" w:hanging="360"/>
      </w:pPr>
      <w:rPr>
        <w:rFonts w:hint="default"/>
        <w:lang w:val="en-US" w:eastAsia="en-US" w:bidi="en-US"/>
      </w:rPr>
    </w:lvl>
    <w:lvl w:ilvl="1">
      <w:start w:val="1"/>
      <w:numFmt w:val="decimal"/>
      <w:lvlText w:val="%1.%2"/>
      <w:lvlJc w:val="left"/>
      <w:pPr>
        <w:ind w:left="479" w:hanging="360"/>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839" w:hanging="360"/>
      </w:pPr>
      <w:rPr>
        <w:rFonts w:ascii="Times New Roman" w:eastAsia="Times New Roman" w:hAnsi="Times New Roman" w:cs="Times New Roman" w:hint="default"/>
        <w:b w:val="0"/>
        <w:bCs w:val="0"/>
        <w:spacing w:val="-2"/>
        <w:w w:val="100"/>
        <w:sz w:val="22"/>
        <w:szCs w:val="22"/>
        <w:lang w:val="en-US" w:eastAsia="en-US" w:bidi="en-US"/>
      </w:rPr>
    </w:lvl>
    <w:lvl w:ilvl="3">
      <w:numFmt w:val="bullet"/>
      <w:lvlText w:val="•"/>
      <w:lvlJc w:val="left"/>
      <w:pPr>
        <w:ind w:left="2928"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5017" w:hanging="360"/>
      </w:pPr>
      <w:rPr>
        <w:rFonts w:hint="default"/>
        <w:lang w:val="en-US" w:eastAsia="en-US" w:bidi="en-US"/>
      </w:rPr>
    </w:lvl>
    <w:lvl w:ilvl="6">
      <w:numFmt w:val="bullet"/>
      <w:lvlText w:val="•"/>
      <w:lvlJc w:val="left"/>
      <w:pPr>
        <w:ind w:left="6062" w:hanging="360"/>
      </w:pPr>
      <w:rPr>
        <w:rFonts w:hint="default"/>
        <w:lang w:val="en-US" w:eastAsia="en-US" w:bidi="en-US"/>
      </w:rPr>
    </w:lvl>
    <w:lvl w:ilvl="7">
      <w:numFmt w:val="bullet"/>
      <w:lvlText w:val="•"/>
      <w:lvlJc w:val="left"/>
      <w:pPr>
        <w:ind w:left="7106" w:hanging="360"/>
      </w:pPr>
      <w:rPr>
        <w:rFonts w:hint="default"/>
        <w:lang w:val="en-US" w:eastAsia="en-US" w:bidi="en-US"/>
      </w:rPr>
    </w:lvl>
    <w:lvl w:ilvl="8">
      <w:numFmt w:val="bullet"/>
      <w:lvlText w:val="•"/>
      <w:lvlJc w:val="left"/>
      <w:pPr>
        <w:ind w:left="8151" w:hanging="360"/>
      </w:pPr>
      <w:rPr>
        <w:rFonts w:hint="default"/>
        <w:lang w:val="en-US" w:eastAsia="en-US" w:bidi="en-US"/>
      </w:rPr>
    </w:lvl>
  </w:abstractNum>
  <w:abstractNum w:abstractNumId="10" w15:restartNumberingAfterBreak="0">
    <w:nsid w:val="3FE87882"/>
    <w:multiLevelType w:val="hybridMultilevel"/>
    <w:tmpl w:val="D068CBEE"/>
    <w:lvl w:ilvl="0" w:tplc="B51A341C">
      <w:start w:val="7"/>
      <w:numFmt w:val="upperLetter"/>
      <w:lvlText w:val="%1."/>
      <w:lvlJc w:val="left"/>
      <w:pPr>
        <w:ind w:left="480"/>
      </w:pPr>
      <w:rPr>
        <w:rFonts w:ascii="Times New Roman" w:eastAsia="Comic Sans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CCC586">
      <w:start w:val="1"/>
      <w:numFmt w:val="decimal"/>
      <w:lvlText w:val="%2."/>
      <w:lvlJc w:val="left"/>
      <w:pPr>
        <w:ind w:left="720"/>
      </w:pPr>
      <w:rPr>
        <w:rFonts w:ascii="Times New Roman" w:eastAsia="Comic Sans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CE0A1A6">
      <w:start w:val="1"/>
      <w:numFmt w:val="lowerRoman"/>
      <w:lvlText w:val="%3"/>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EE12AC76">
      <w:start w:val="1"/>
      <w:numFmt w:val="decimal"/>
      <w:lvlText w:val="%4"/>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A8D0C832">
      <w:start w:val="1"/>
      <w:numFmt w:val="lowerLetter"/>
      <w:lvlText w:val="%5"/>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BAE0D1A0">
      <w:start w:val="1"/>
      <w:numFmt w:val="lowerRoman"/>
      <w:lvlText w:val="%6"/>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5EF40D86">
      <w:start w:val="1"/>
      <w:numFmt w:val="decimal"/>
      <w:lvlText w:val="%7"/>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3008FCC2">
      <w:start w:val="1"/>
      <w:numFmt w:val="lowerLetter"/>
      <w:lvlText w:val="%8"/>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22EACCEA">
      <w:start w:val="1"/>
      <w:numFmt w:val="lowerRoman"/>
      <w:lvlText w:val="%9"/>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2F1A52"/>
    <w:multiLevelType w:val="multilevel"/>
    <w:tmpl w:val="0344BE50"/>
    <w:lvl w:ilvl="0">
      <w:start w:val="41"/>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564B47F6"/>
    <w:multiLevelType w:val="multilevel"/>
    <w:tmpl w:val="9CEA4936"/>
    <w:lvl w:ilvl="0">
      <w:start w:val="3"/>
      <w:numFmt w:val="decimal"/>
      <w:lvlText w:val="%1"/>
      <w:lvlJc w:val="left"/>
      <w:pPr>
        <w:ind w:left="479" w:hanging="360"/>
      </w:pPr>
      <w:rPr>
        <w:rFonts w:hint="default"/>
        <w:lang w:val="en-US" w:eastAsia="en-US" w:bidi="en-US"/>
      </w:rPr>
    </w:lvl>
    <w:lvl w:ilvl="1">
      <w:start w:val="1"/>
      <w:numFmt w:val="decimal"/>
      <w:lvlText w:val="%1.%2"/>
      <w:lvlJc w:val="left"/>
      <w:pPr>
        <w:ind w:left="479" w:hanging="360"/>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839" w:hanging="360"/>
      </w:pPr>
      <w:rPr>
        <w:rFonts w:ascii="Times New Roman" w:eastAsia="Times New Roman" w:hAnsi="Times New Roman" w:cs="Times New Roman" w:hint="default"/>
        <w:spacing w:val="-2"/>
        <w:w w:val="100"/>
        <w:sz w:val="22"/>
        <w:szCs w:val="22"/>
        <w:lang w:val="en-US" w:eastAsia="en-US" w:bidi="en-US"/>
      </w:rPr>
    </w:lvl>
    <w:lvl w:ilvl="3">
      <w:numFmt w:val="bullet"/>
      <w:lvlText w:val="•"/>
      <w:lvlJc w:val="left"/>
      <w:pPr>
        <w:ind w:left="2928"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5017" w:hanging="360"/>
      </w:pPr>
      <w:rPr>
        <w:rFonts w:hint="default"/>
        <w:lang w:val="en-US" w:eastAsia="en-US" w:bidi="en-US"/>
      </w:rPr>
    </w:lvl>
    <w:lvl w:ilvl="6">
      <w:numFmt w:val="bullet"/>
      <w:lvlText w:val="•"/>
      <w:lvlJc w:val="left"/>
      <w:pPr>
        <w:ind w:left="6062" w:hanging="360"/>
      </w:pPr>
      <w:rPr>
        <w:rFonts w:hint="default"/>
        <w:lang w:val="en-US" w:eastAsia="en-US" w:bidi="en-US"/>
      </w:rPr>
    </w:lvl>
    <w:lvl w:ilvl="7">
      <w:numFmt w:val="bullet"/>
      <w:lvlText w:val="•"/>
      <w:lvlJc w:val="left"/>
      <w:pPr>
        <w:ind w:left="7106" w:hanging="360"/>
      </w:pPr>
      <w:rPr>
        <w:rFonts w:hint="default"/>
        <w:lang w:val="en-US" w:eastAsia="en-US" w:bidi="en-US"/>
      </w:rPr>
    </w:lvl>
    <w:lvl w:ilvl="8">
      <w:numFmt w:val="bullet"/>
      <w:lvlText w:val="•"/>
      <w:lvlJc w:val="left"/>
      <w:pPr>
        <w:ind w:left="8151" w:hanging="360"/>
      </w:pPr>
      <w:rPr>
        <w:rFonts w:hint="default"/>
        <w:lang w:val="en-US" w:eastAsia="en-US" w:bidi="en-US"/>
      </w:rPr>
    </w:lvl>
  </w:abstractNum>
  <w:abstractNum w:abstractNumId="13" w15:restartNumberingAfterBreak="0">
    <w:nsid w:val="59DE6B75"/>
    <w:multiLevelType w:val="multilevel"/>
    <w:tmpl w:val="11449E44"/>
    <w:lvl w:ilvl="0">
      <w:start w:val="1"/>
      <w:numFmt w:val="decimal"/>
      <w:lvlText w:val="%1"/>
      <w:lvlJc w:val="left"/>
      <w:pPr>
        <w:ind w:left="479" w:hanging="360"/>
      </w:pPr>
      <w:rPr>
        <w:rFonts w:hint="default"/>
        <w:lang w:val="en-US" w:eastAsia="en-US" w:bidi="en-US"/>
      </w:rPr>
    </w:lvl>
    <w:lvl w:ilvl="1">
      <w:start w:val="1"/>
      <w:numFmt w:val="decimal"/>
      <w:lvlText w:val="%1.%2"/>
      <w:lvlJc w:val="left"/>
      <w:pPr>
        <w:ind w:left="540" w:hanging="360"/>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810" w:hanging="360"/>
      </w:pPr>
      <w:rPr>
        <w:rFonts w:ascii="Times New Roman" w:eastAsia="Times New Roman" w:hAnsi="Times New Roman" w:cs="Times New Roman" w:hint="default"/>
        <w:spacing w:val="-2"/>
        <w:w w:val="100"/>
        <w:sz w:val="22"/>
        <w:szCs w:val="22"/>
        <w:lang w:val="en-US" w:eastAsia="en-US" w:bidi="en-US"/>
      </w:rPr>
    </w:lvl>
    <w:lvl w:ilvl="3">
      <w:numFmt w:val="bullet"/>
      <w:lvlText w:val="•"/>
      <w:lvlJc w:val="left"/>
      <w:pPr>
        <w:ind w:left="2928"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5017" w:hanging="360"/>
      </w:pPr>
      <w:rPr>
        <w:rFonts w:hint="default"/>
        <w:lang w:val="en-US" w:eastAsia="en-US" w:bidi="en-US"/>
      </w:rPr>
    </w:lvl>
    <w:lvl w:ilvl="6">
      <w:numFmt w:val="bullet"/>
      <w:lvlText w:val="•"/>
      <w:lvlJc w:val="left"/>
      <w:pPr>
        <w:ind w:left="6062" w:hanging="360"/>
      </w:pPr>
      <w:rPr>
        <w:rFonts w:hint="default"/>
        <w:lang w:val="en-US" w:eastAsia="en-US" w:bidi="en-US"/>
      </w:rPr>
    </w:lvl>
    <w:lvl w:ilvl="7">
      <w:numFmt w:val="bullet"/>
      <w:lvlText w:val="•"/>
      <w:lvlJc w:val="left"/>
      <w:pPr>
        <w:ind w:left="7106" w:hanging="360"/>
      </w:pPr>
      <w:rPr>
        <w:rFonts w:hint="default"/>
        <w:lang w:val="en-US" w:eastAsia="en-US" w:bidi="en-US"/>
      </w:rPr>
    </w:lvl>
    <w:lvl w:ilvl="8">
      <w:numFmt w:val="bullet"/>
      <w:lvlText w:val="•"/>
      <w:lvlJc w:val="left"/>
      <w:pPr>
        <w:ind w:left="8151" w:hanging="360"/>
      </w:pPr>
      <w:rPr>
        <w:rFonts w:hint="default"/>
        <w:lang w:val="en-US" w:eastAsia="en-US" w:bidi="en-US"/>
      </w:rPr>
    </w:lvl>
  </w:abstractNum>
  <w:abstractNum w:abstractNumId="14" w15:restartNumberingAfterBreak="0">
    <w:nsid w:val="5AB23752"/>
    <w:multiLevelType w:val="multilevel"/>
    <w:tmpl w:val="B302FCDC"/>
    <w:lvl w:ilvl="0">
      <w:start w:val="1"/>
      <w:numFmt w:val="decimal"/>
      <w:lvlText w:val="%1)"/>
      <w:lvlJc w:val="left"/>
      <w:pPr>
        <w:ind w:left="720"/>
      </w:pPr>
      <w:rPr>
        <w:rFonts w:ascii="Times New Roman" w:eastAsia="Comic Sans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20"/>
      </w:pPr>
      <w:rPr>
        <w:rFonts w:ascii="Times New Roman" w:eastAsia="Comic Sans MS"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AA1571"/>
    <w:multiLevelType w:val="multilevel"/>
    <w:tmpl w:val="6D749964"/>
    <w:lvl w:ilvl="0">
      <w:start w:val="42"/>
      <w:numFmt w:val="decimal"/>
      <w:lvlText w:val="%1"/>
      <w:lvlJc w:val="left"/>
      <w:pPr>
        <w:ind w:left="420" w:hanging="420"/>
      </w:pPr>
      <w:rPr>
        <w:rFonts w:hint="default"/>
        <w:u w:val="single"/>
      </w:rPr>
    </w:lvl>
    <w:lvl w:ilvl="1">
      <w:start w:val="2"/>
      <w:numFmt w:val="decimal"/>
      <w:lvlText w:val="%1.%2"/>
      <w:lvlJc w:val="left"/>
      <w:pPr>
        <w:ind w:left="539" w:hanging="420"/>
      </w:pPr>
      <w:rPr>
        <w:rFonts w:hint="default"/>
        <w:u w:val="none"/>
      </w:rPr>
    </w:lvl>
    <w:lvl w:ilvl="2">
      <w:start w:val="1"/>
      <w:numFmt w:val="decimal"/>
      <w:lvlText w:val="%1.%2.%3"/>
      <w:lvlJc w:val="left"/>
      <w:pPr>
        <w:ind w:left="958" w:hanging="720"/>
      </w:pPr>
      <w:rPr>
        <w:rFonts w:hint="default"/>
        <w:u w:val="single"/>
      </w:rPr>
    </w:lvl>
    <w:lvl w:ilvl="3">
      <w:start w:val="1"/>
      <w:numFmt w:val="decimal"/>
      <w:lvlText w:val="%1.%2.%3.%4"/>
      <w:lvlJc w:val="left"/>
      <w:pPr>
        <w:ind w:left="1077" w:hanging="720"/>
      </w:pPr>
      <w:rPr>
        <w:rFonts w:hint="default"/>
        <w:u w:val="single"/>
      </w:rPr>
    </w:lvl>
    <w:lvl w:ilvl="4">
      <w:start w:val="1"/>
      <w:numFmt w:val="decimal"/>
      <w:lvlText w:val="%1.%2.%3.%4.%5"/>
      <w:lvlJc w:val="left"/>
      <w:pPr>
        <w:ind w:left="1350" w:hanging="1080"/>
      </w:pPr>
      <w:rPr>
        <w:rFonts w:hint="default"/>
        <w:u w:val="single"/>
      </w:rPr>
    </w:lvl>
    <w:lvl w:ilvl="5">
      <w:start w:val="1"/>
      <w:numFmt w:val="decimal"/>
      <w:lvlText w:val="%1.%2.%3.%4.%5.%6"/>
      <w:lvlJc w:val="left"/>
      <w:pPr>
        <w:ind w:left="1675" w:hanging="1080"/>
      </w:pPr>
      <w:rPr>
        <w:rFonts w:hint="default"/>
        <w:u w:val="single"/>
      </w:rPr>
    </w:lvl>
    <w:lvl w:ilvl="6">
      <w:start w:val="1"/>
      <w:numFmt w:val="decimal"/>
      <w:lvlText w:val="%1.%2.%3.%4.%5.%6.%7"/>
      <w:lvlJc w:val="left"/>
      <w:pPr>
        <w:ind w:left="2154" w:hanging="1440"/>
      </w:pPr>
      <w:rPr>
        <w:rFonts w:hint="default"/>
        <w:u w:val="single"/>
      </w:rPr>
    </w:lvl>
    <w:lvl w:ilvl="7">
      <w:start w:val="1"/>
      <w:numFmt w:val="decimal"/>
      <w:lvlText w:val="%1.%2.%3.%4.%5.%6.%7.%8"/>
      <w:lvlJc w:val="left"/>
      <w:pPr>
        <w:ind w:left="2273" w:hanging="1440"/>
      </w:pPr>
      <w:rPr>
        <w:rFonts w:hint="default"/>
        <w:u w:val="single"/>
      </w:rPr>
    </w:lvl>
    <w:lvl w:ilvl="8">
      <w:start w:val="1"/>
      <w:numFmt w:val="decimal"/>
      <w:lvlText w:val="%1.%2.%3.%4.%5.%6.%7.%8.%9"/>
      <w:lvlJc w:val="left"/>
      <w:pPr>
        <w:ind w:left="2752" w:hanging="1800"/>
      </w:pPr>
      <w:rPr>
        <w:rFonts w:hint="default"/>
        <w:u w:val="single"/>
      </w:rPr>
    </w:lvl>
  </w:abstractNum>
  <w:num w:numId="1" w16cid:durableId="1754744457">
    <w:abstractNumId w:val="2"/>
  </w:num>
  <w:num w:numId="2" w16cid:durableId="1170145283">
    <w:abstractNumId w:val="7"/>
  </w:num>
  <w:num w:numId="3" w16cid:durableId="1868716561">
    <w:abstractNumId w:val="4"/>
  </w:num>
  <w:num w:numId="4" w16cid:durableId="2083985144">
    <w:abstractNumId w:val="1"/>
  </w:num>
  <w:num w:numId="5" w16cid:durableId="330380220">
    <w:abstractNumId w:val="10"/>
  </w:num>
  <w:num w:numId="6" w16cid:durableId="310446594">
    <w:abstractNumId w:val="14"/>
  </w:num>
  <w:num w:numId="7" w16cid:durableId="1665889366">
    <w:abstractNumId w:val="8"/>
  </w:num>
  <w:num w:numId="8" w16cid:durableId="1807233082">
    <w:abstractNumId w:val="9"/>
  </w:num>
  <w:num w:numId="9" w16cid:durableId="1998071190">
    <w:abstractNumId w:val="13"/>
  </w:num>
  <w:num w:numId="10" w16cid:durableId="408693722">
    <w:abstractNumId w:val="5"/>
  </w:num>
  <w:num w:numId="11" w16cid:durableId="1146161188">
    <w:abstractNumId w:val="0"/>
  </w:num>
  <w:num w:numId="12" w16cid:durableId="529876478">
    <w:abstractNumId w:val="12"/>
  </w:num>
  <w:num w:numId="13" w16cid:durableId="1490712578">
    <w:abstractNumId w:val="11"/>
  </w:num>
  <w:num w:numId="14" w16cid:durableId="1811285120">
    <w:abstractNumId w:val="15"/>
  </w:num>
  <w:num w:numId="15" w16cid:durableId="355810855">
    <w:abstractNumId w:val="3"/>
  </w:num>
  <w:num w:numId="16" w16cid:durableId="1110507924">
    <w:abstractNumId w:val="6"/>
  </w:num>
  <w:num w:numId="17" w16cid:durableId="451290813">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7761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E8"/>
    <w:rsid w:val="0000617F"/>
    <w:rsid w:val="00021DFC"/>
    <w:rsid w:val="00043620"/>
    <w:rsid w:val="00056DE1"/>
    <w:rsid w:val="00070629"/>
    <w:rsid w:val="00076E9B"/>
    <w:rsid w:val="000A19DB"/>
    <w:rsid w:val="000B10AE"/>
    <w:rsid w:val="000E2301"/>
    <w:rsid w:val="000F4775"/>
    <w:rsid w:val="00104C82"/>
    <w:rsid w:val="0010682B"/>
    <w:rsid w:val="00112705"/>
    <w:rsid w:val="00125F0A"/>
    <w:rsid w:val="0013190D"/>
    <w:rsid w:val="00133EB6"/>
    <w:rsid w:val="001342FE"/>
    <w:rsid w:val="001437EF"/>
    <w:rsid w:val="00167C5D"/>
    <w:rsid w:val="00180F0B"/>
    <w:rsid w:val="00181E0F"/>
    <w:rsid w:val="00190D2A"/>
    <w:rsid w:val="001B0D6B"/>
    <w:rsid w:val="001C6518"/>
    <w:rsid w:val="001D61AB"/>
    <w:rsid w:val="00224960"/>
    <w:rsid w:val="00263E3C"/>
    <w:rsid w:val="0026585D"/>
    <w:rsid w:val="002764B2"/>
    <w:rsid w:val="00276BB8"/>
    <w:rsid w:val="002A57EE"/>
    <w:rsid w:val="002B3403"/>
    <w:rsid w:val="002B61A3"/>
    <w:rsid w:val="002C0B98"/>
    <w:rsid w:val="002C74D4"/>
    <w:rsid w:val="002D580A"/>
    <w:rsid w:val="002E3669"/>
    <w:rsid w:val="002F440D"/>
    <w:rsid w:val="003018C4"/>
    <w:rsid w:val="00305FF2"/>
    <w:rsid w:val="003158F9"/>
    <w:rsid w:val="00320EDB"/>
    <w:rsid w:val="00340F86"/>
    <w:rsid w:val="00341DD3"/>
    <w:rsid w:val="00346DBA"/>
    <w:rsid w:val="00350FCD"/>
    <w:rsid w:val="003666F3"/>
    <w:rsid w:val="00372F9D"/>
    <w:rsid w:val="00382DC9"/>
    <w:rsid w:val="00390EA5"/>
    <w:rsid w:val="00391A9B"/>
    <w:rsid w:val="00391DF7"/>
    <w:rsid w:val="003966AC"/>
    <w:rsid w:val="003A0574"/>
    <w:rsid w:val="003A6097"/>
    <w:rsid w:val="003E0B1F"/>
    <w:rsid w:val="003E671A"/>
    <w:rsid w:val="003F05F5"/>
    <w:rsid w:val="00401A09"/>
    <w:rsid w:val="00420070"/>
    <w:rsid w:val="004308A3"/>
    <w:rsid w:val="00433AA1"/>
    <w:rsid w:val="004650BC"/>
    <w:rsid w:val="00481D60"/>
    <w:rsid w:val="004A00A8"/>
    <w:rsid w:val="004A61FA"/>
    <w:rsid w:val="00500F59"/>
    <w:rsid w:val="005018E8"/>
    <w:rsid w:val="0051132B"/>
    <w:rsid w:val="00525308"/>
    <w:rsid w:val="00541F88"/>
    <w:rsid w:val="0054385C"/>
    <w:rsid w:val="00551262"/>
    <w:rsid w:val="00552DB8"/>
    <w:rsid w:val="0056530B"/>
    <w:rsid w:val="00565ADE"/>
    <w:rsid w:val="005736BE"/>
    <w:rsid w:val="005852F1"/>
    <w:rsid w:val="005A21FF"/>
    <w:rsid w:val="005A3C6A"/>
    <w:rsid w:val="005A4401"/>
    <w:rsid w:val="005A6839"/>
    <w:rsid w:val="005C3688"/>
    <w:rsid w:val="005C5F05"/>
    <w:rsid w:val="005C7347"/>
    <w:rsid w:val="005E2BFE"/>
    <w:rsid w:val="0060141F"/>
    <w:rsid w:val="00602C68"/>
    <w:rsid w:val="0061170C"/>
    <w:rsid w:val="006165BD"/>
    <w:rsid w:val="0062648D"/>
    <w:rsid w:val="00630B79"/>
    <w:rsid w:val="00636B75"/>
    <w:rsid w:val="0063780A"/>
    <w:rsid w:val="00642D2C"/>
    <w:rsid w:val="00653EAC"/>
    <w:rsid w:val="006A06ED"/>
    <w:rsid w:val="006A1A49"/>
    <w:rsid w:val="006D296D"/>
    <w:rsid w:val="006D744D"/>
    <w:rsid w:val="006F7393"/>
    <w:rsid w:val="00722C76"/>
    <w:rsid w:val="00724FB3"/>
    <w:rsid w:val="00744EF6"/>
    <w:rsid w:val="007632A0"/>
    <w:rsid w:val="00776F80"/>
    <w:rsid w:val="00785C82"/>
    <w:rsid w:val="007978E0"/>
    <w:rsid w:val="007C29A2"/>
    <w:rsid w:val="007D5819"/>
    <w:rsid w:val="008055A1"/>
    <w:rsid w:val="0084231C"/>
    <w:rsid w:val="00850491"/>
    <w:rsid w:val="00862A32"/>
    <w:rsid w:val="008730AC"/>
    <w:rsid w:val="0087368B"/>
    <w:rsid w:val="0088513C"/>
    <w:rsid w:val="00885969"/>
    <w:rsid w:val="008C0233"/>
    <w:rsid w:val="008D0395"/>
    <w:rsid w:val="008E09C0"/>
    <w:rsid w:val="008F65B4"/>
    <w:rsid w:val="00905615"/>
    <w:rsid w:val="009208BB"/>
    <w:rsid w:val="00927066"/>
    <w:rsid w:val="00930EB6"/>
    <w:rsid w:val="00947CAF"/>
    <w:rsid w:val="00962CA7"/>
    <w:rsid w:val="009716F7"/>
    <w:rsid w:val="00973832"/>
    <w:rsid w:val="009824A0"/>
    <w:rsid w:val="009837CD"/>
    <w:rsid w:val="00984451"/>
    <w:rsid w:val="009A1F04"/>
    <w:rsid w:val="009B2FC6"/>
    <w:rsid w:val="009B669F"/>
    <w:rsid w:val="009F5947"/>
    <w:rsid w:val="00A130A0"/>
    <w:rsid w:val="00A215E2"/>
    <w:rsid w:val="00A23620"/>
    <w:rsid w:val="00A36665"/>
    <w:rsid w:val="00A367DE"/>
    <w:rsid w:val="00A54B87"/>
    <w:rsid w:val="00A55376"/>
    <w:rsid w:val="00A80FB6"/>
    <w:rsid w:val="00A83AB7"/>
    <w:rsid w:val="00A8566E"/>
    <w:rsid w:val="00AA2B7E"/>
    <w:rsid w:val="00AB05AD"/>
    <w:rsid w:val="00AB5716"/>
    <w:rsid w:val="00AC2AE8"/>
    <w:rsid w:val="00AC6809"/>
    <w:rsid w:val="00AD0194"/>
    <w:rsid w:val="00AF7BCE"/>
    <w:rsid w:val="00B06172"/>
    <w:rsid w:val="00B10C88"/>
    <w:rsid w:val="00B15CF5"/>
    <w:rsid w:val="00B35149"/>
    <w:rsid w:val="00B50BE9"/>
    <w:rsid w:val="00B541AA"/>
    <w:rsid w:val="00B67B31"/>
    <w:rsid w:val="00B67CD2"/>
    <w:rsid w:val="00B92D46"/>
    <w:rsid w:val="00BE1438"/>
    <w:rsid w:val="00BE172A"/>
    <w:rsid w:val="00BE2742"/>
    <w:rsid w:val="00BF7BD2"/>
    <w:rsid w:val="00C04047"/>
    <w:rsid w:val="00C37BAC"/>
    <w:rsid w:val="00C63FC2"/>
    <w:rsid w:val="00C70270"/>
    <w:rsid w:val="00C85311"/>
    <w:rsid w:val="00C85AB9"/>
    <w:rsid w:val="00C877E0"/>
    <w:rsid w:val="00CC226A"/>
    <w:rsid w:val="00CC7ACD"/>
    <w:rsid w:val="00CD58E8"/>
    <w:rsid w:val="00CE1FAF"/>
    <w:rsid w:val="00CF2FB4"/>
    <w:rsid w:val="00D52571"/>
    <w:rsid w:val="00D534FF"/>
    <w:rsid w:val="00DA174B"/>
    <w:rsid w:val="00DA3EA4"/>
    <w:rsid w:val="00DC0184"/>
    <w:rsid w:val="00DC1F20"/>
    <w:rsid w:val="00DD50C7"/>
    <w:rsid w:val="00DE3977"/>
    <w:rsid w:val="00DF3FF5"/>
    <w:rsid w:val="00E16F06"/>
    <w:rsid w:val="00E27623"/>
    <w:rsid w:val="00E32C56"/>
    <w:rsid w:val="00E56F9F"/>
    <w:rsid w:val="00E87ECE"/>
    <w:rsid w:val="00E908E8"/>
    <w:rsid w:val="00E928EF"/>
    <w:rsid w:val="00EB1BF4"/>
    <w:rsid w:val="00EB21FF"/>
    <w:rsid w:val="00EB5CE9"/>
    <w:rsid w:val="00EC0108"/>
    <w:rsid w:val="00EC55C3"/>
    <w:rsid w:val="00F031DF"/>
    <w:rsid w:val="00F11504"/>
    <w:rsid w:val="00F41DE1"/>
    <w:rsid w:val="00F42CCE"/>
    <w:rsid w:val="00F520FD"/>
    <w:rsid w:val="00FB51E6"/>
    <w:rsid w:val="00FC14DC"/>
    <w:rsid w:val="00FC65B1"/>
    <w:rsid w:val="00FD7430"/>
    <w:rsid w:val="00FE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F2E675"/>
  <w15:chartTrackingRefBased/>
  <w15:docId w15:val="{EF58B37C-DBCB-4724-834C-265F5853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w w:val="105"/>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B15CF5"/>
    <w:pPr>
      <w:keepNext/>
      <w:keepLines/>
      <w:spacing w:after="319" w:line="248" w:lineRule="auto"/>
      <w:ind w:left="10" w:right="47" w:hanging="10"/>
      <w:outlineLvl w:val="0"/>
    </w:pPr>
    <w:rPr>
      <w:rFonts w:ascii="Comic Sans MS" w:eastAsia="Comic Sans MS" w:hAnsi="Comic Sans MS" w:cs="Comic Sans MS"/>
      <w:b/>
      <w:color w:val="000000"/>
    </w:rPr>
  </w:style>
  <w:style w:type="paragraph" w:styleId="Heading2">
    <w:name w:val="heading 2"/>
    <w:next w:val="Normal"/>
    <w:link w:val="Heading2Char"/>
    <w:uiPriority w:val="9"/>
    <w:unhideWhenUsed/>
    <w:qFormat/>
    <w:rsid w:val="00B15CF5"/>
    <w:pPr>
      <w:keepNext/>
      <w:keepLines/>
      <w:spacing w:after="319" w:line="248" w:lineRule="auto"/>
      <w:ind w:left="10" w:right="47" w:hanging="10"/>
      <w:outlineLvl w:val="1"/>
    </w:pPr>
    <w:rPr>
      <w:rFonts w:ascii="Comic Sans MS" w:eastAsia="Comic Sans MS" w:hAnsi="Comic Sans MS" w:cs="Comic Sans MS"/>
      <w:b/>
      <w:color w:val="000000"/>
    </w:rPr>
  </w:style>
  <w:style w:type="paragraph" w:styleId="Heading3">
    <w:name w:val="heading 3"/>
    <w:next w:val="Normal"/>
    <w:link w:val="Heading3Char"/>
    <w:uiPriority w:val="9"/>
    <w:unhideWhenUsed/>
    <w:qFormat/>
    <w:rsid w:val="00B15CF5"/>
    <w:pPr>
      <w:keepNext/>
      <w:keepLines/>
      <w:spacing w:after="319" w:line="248" w:lineRule="auto"/>
      <w:ind w:left="10" w:right="47" w:hanging="10"/>
      <w:outlineLvl w:val="2"/>
    </w:pPr>
    <w:rPr>
      <w:rFonts w:ascii="Comic Sans MS" w:eastAsia="Comic Sans MS" w:hAnsi="Comic Sans MS" w:cs="Comic Sans MS"/>
      <w:b/>
      <w:color w:val="000000"/>
    </w:rPr>
  </w:style>
  <w:style w:type="paragraph" w:styleId="Heading6">
    <w:name w:val="heading 6"/>
    <w:basedOn w:val="Normal"/>
    <w:next w:val="Normal"/>
    <w:link w:val="Heading6Char"/>
    <w:uiPriority w:val="9"/>
    <w:unhideWhenUsed/>
    <w:qFormat/>
    <w:rsid w:val="00A367D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AA1"/>
    <w:rPr>
      <w:rFonts w:ascii="Segoe UI" w:hAnsi="Segoe UI" w:cs="Segoe UI"/>
      <w:sz w:val="18"/>
      <w:szCs w:val="18"/>
    </w:rPr>
  </w:style>
  <w:style w:type="paragraph" w:styleId="PlainText">
    <w:name w:val="Plain Text"/>
    <w:basedOn w:val="Normal"/>
    <w:link w:val="PlainTextChar"/>
    <w:semiHidden/>
    <w:rsid w:val="00433AA1"/>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433AA1"/>
    <w:rPr>
      <w:rFonts w:ascii="Courier New" w:eastAsia="Times New Roman" w:hAnsi="Courier New" w:cs="Times New Roman"/>
      <w:sz w:val="20"/>
      <w:szCs w:val="20"/>
    </w:rPr>
  </w:style>
  <w:style w:type="character" w:styleId="CommentReference">
    <w:name w:val="annotation reference"/>
    <w:uiPriority w:val="99"/>
    <w:semiHidden/>
    <w:unhideWhenUsed/>
    <w:rsid w:val="001437EF"/>
    <w:rPr>
      <w:sz w:val="16"/>
      <w:szCs w:val="16"/>
    </w:rPr>
  </w:style>
  <w:style w:type="paragraph" w:styleId="CommentText">
    <w:name w:val="annotation text"/>
    <w:basedOn w:val="Normal"/>
    <w:link w:val="CommentTextChar"/>
    <w:uiPriority w:val="99"/>
    <w:semiHidden/>
    <w:unhideWhenUsed/>
    <w:rsid w:val="001437EF"/>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1437EF"/>
    <w:rPr>
      <w:rFonts w:ascii="Times New Roman" w:eastAsia="Times New Roman" w:hAnsi="Times New Roman" w:cs="Times New Roman"/>
      <w:sz w:val="20"/>
      <w:szCs w:val="20"/>
    </w:rPr>
  </w:style>
  <w:style w:type="paragraph" w:styleId="ListParagraph">
    <w:name w:val="List Paragraph"/>
    <w:basedOn w:val="Normal"/>
    <w:uiPriority w:val="1"/>
    <w:qFormat/>
    <w:rsid w:val="0087368B"/>
    <w:pPr>
      <w:ind w:left="720"/>
      <w:contextualSpacing/>
    </w:pPr>
  </w:style>
  <w:style w:type="character" w:customStyle="1" w:styleId="Heading1Char">
    <w:name w:val="Heading 1 Char"/>
    <w:basedOn w:val="DefaultParagraphFont"/>
    <w:link w:val="Heading1"/>
    <w:uiPriority w:val="9"/>
    <w:rsid w:val="00B15CF5"/>
    <w:rPr>
      <w:rFonts w:ascii="Comic Sans MS" w:eastAsia="Comic Sans MS" w:hAnsi="Comic Sans MS" w:cs="Comic Sans MS"/>
      <w:b/>
      <w:color w:val="000000"/>
      <w:sz w:val="24"/>
    </w:rPr>
  </w:style>
  <w:style w:type="character" w:customStyle="1" w:styleId="Heading2Char">
    <w:name w:val="Heading 2 Char"/>
    <w:basedOn w:val="DefaultParagraphFont"/>
    <w:link w:val="Heading2"/>
    <w:uiPriority w:val="9"/>
    <w:rsid w:val="00B15CF5"/>
    <w:rPr>
      <w:rFonts w:ascii="Comic Sans MS" w:eastAsia="Comic Sans MS" w:hAnsi="Comic Sans MS" w:cs="Comic Sans MS"/>
      <w:b/>
      <w:color w:val="000000"/>
      <w:sz w:val="24"/>
    </w:rPr>
  </w:style>
  <w:style w:type="character" w:customStyle="1" w:styleId="Heading3Char">
    <w:name w:val="Heading 3 Char"/>
    <w:basedOn w:val="DefaultParagraphFont"/>
    <w:link w:val="Heading3"/>
    <w:uiPriority w:val="9"/>
    <w:rsid w:val="00B15CF5"/>
    <w:rPr>
      <w:rFonts w:ascii="Comic Sans MS" w:eastAsia="Comic Sans MS" w:hAnsi="Comic Sans MS" w:cs="Comic Sans MS"/>
      <w:b/>
      <w:color w:val="000000"/>
      <w:sz w:val="24"/>
    </w:rPr>
  </w:style>
  <w:style w:type="table" w:customStyle="1" w:styleId="TableGrid">
    <w:name w:val="TableGrid"/>
    <w:rsid w:val="00B15CF5"/>
    <w:pPr>
      <w:spacing w:after="0" w:line="240" w:lineRule="auto"/>
    </w:pPr>
    <w:rPr>
      <w:rFonts w:eastAsiaTheme="minorEastAsia"/>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104C8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4C8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367DE"/>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A367DE"/>
    <w:pPr>
      <w:widowControl w:val="0"/>
      <w:autoSpaceDE w:val="0"/>
      <w:autoSpaceDN w:val="0"/>
      <w:spacing w:before="119" w:after="0" w:line="240" w:lineRule="auto"/>
      <w:ind w:left="839"/>
    </w:pPr>
    <w:rPr>
      <w:rFonts w:eastAsia="Times New Roman"/>
      <w:lang w:bidi="en-US"/>
    </w:rPr>
  </w:style>
  <w:style w:type="character" w:customStyle="1" w:styleId="BodyTextChar">
    <w:name w:val="Body Text Char"/>
    <w:basedOn w:val="DefaultParagraphFont"/>
    <w:link w:val="BodyText"/>
    <w:uiPriority w:val="1"/>
    <w:rsid w:val="00A367DE"/>
    <w:rPr>
      <w:rFonts w:ascii="Times New Roman" w:eastAsia="Times New Roman" w:hAnsi="Times New Roman" w:cs="Times New Roman"/>
      <w:lang w:bidi="en-US"/>
    </w:rPr>
  </w:style>
  <w:style w:type="paragraph" w:customStyle="1" w:styleId="TableParagraph">
    <w:name w:val="Table Paragraph"/>
    <w:basedOn w:val="Normal"/>
    <w:uiPriority w:val="1"/>
    <w:qFormat/>
    <w:rsid w:val="00862A32"/>
    <w:pPr>
      <w:widowControl w:val="0"/>
      <w:autoSpaceDE w:val="0"/>
      <w:autoSpaceDN w:val="0"/>
      <w:spacing w:after="0" w:line="240" w:lineRule="auto"/>
    </w:pPr>
    <w:rPr>
      <w:rFonts w:ascii="Arial" w:eastAsia="Arial" w:hAnsi="Arial" w:cs="Arial"/>
      <w:lang w:bidi="en-US"/>
    </w:rPr>
  </w:style>
  <w:style w:type="paragraph" w:customStyle="1" w:styleId="Default">
    <w:name w:val="Default"/>
    <w:basedOn w:val="Normal"/>
    <w:rsid w:val="0026585D"/>
    <w:pPr>
      <w:autoSpaceDE w:val="0"/>
      <w:autoSpaceDN w:val="0"/>
      <w:spacing w:after="0" w:line="240" w:lineRule="auto"/>
    </w:pPr>
    <w:rPr>
      <w:rFonts w:ascii="Trebuchet MS" w:hAnsi="Trebuchet MS" w:cs="Calibri"/>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5609">
      <w:bodyDiv w:val="1"/>
      <w:marLeft w:val="0"/>
      <w:marRight w:val="0"/>
      <w:marTop w:val="0"/>
      <w:marBottom w:val="0"/>
      <w:divBdr>
        <w:top w:val="none" w:sz="0" w:space="0" w:color="auto"/>
        <w:left w:val="none" w:sz="0" w:space="0" w:color="auto"/>
        <w:bottom w:val="none" w:sz="0" w:space="0" w:color="auto"/>
        <w:right w:val="none" w:sz="0" w:space="0" w:color="auto"/>
      </w:divBdr>
    </w:div>
    <w:div w:id="162457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24</Pages>
  <Words>8412</Words>
  <Characters>47950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dschneider rmwsd.com</dc:creator>
  <cp:keywords/>
  <dc:description/>
  <cp:lastModifiedBy>Peggy Quint</cp:lastModifiedBy>
  <cp:revision>7</cp:revision>
  <cp:lastPrinted>2024-01-04T22:23:00Z</cp:lastPrinted>
  <dcterms:created xsi:type="dcterms:W3CDTF">2023-12-28T18:05:00Z</dcterms:created>
  <dcterms:modified xsi:type="dcterms:W3CDTF">2024-03-01T21:29:00Z</dcterms:modified>
</cp:coreProperties>
</file>